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52A0" w14:textId="77777777" w:rsidR="0093355F" w:rsidRPr="002B13CE" w:rsidRDefault="00EB2EE1" w:rsidP="002B13CE">
      <w:pPr>
        <w:jc w:val="center"/>
        <w:rPr>
          <w:rFonts w:asciiTheme="minorHAnsi" w:hAnsiTheme="minorHAnsi" w:cstheme="minorHAnsi"/>
        </w:rPr>
      </w:pPr>
      <w:r w:rsidRPr="002B13CE">
        <w:rPr>
          <w:rFonts w:asciiTheme="minorHAnsi" w:hAnsiTheme="minorHAnsi" w:cstheme="minorHAnsi"/>
          <w:noProof/>
        </w:rPr>
        <w:drawing>
          <wp:inline distT="0" distB="0" distL="0" distR="0" wp14:anchorId="1034250F" wp14:editId="3B7E67D2">
            <wp:extent cx="3881886" cy="135504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2398" cy="1365697"/>
                    </a:xfrm>
                    <a:prstGeom prst="rect">
                      <a:avLst/>
                    </a:prstGeom>
                    <a:noFill/>
                    <a:ln>
                      <a:noFill/>
                    </a:ln>
                  </pic:spPr>
                </pic:pic>
              </a:graphicData>
            </a:graphic>
          </wp:inline>
        </w:drawing>
      </w:r>
    </w:p>
    <w:p w14:paraId="20F37967" w14:textId="24C4F1AD" w:rsidR="00EB2EE1" w:rsidRPr="002B13CE" w:rsidRDefault="00EB2EE1" w:rsidP="002B13CE">
      <w:pPr>
        <w:pStyle w:val="NoSpacing"/>
        <w:jc w:val="center"/>
        <w:rPr>
          <w:rFonts w:cstheme="minorHAnsi"/>
          <w:b/>
          <w:color w:val="0070C0"/>
          <w:sz w:val="28"/>
          <w:szCs w:val="28"/>
        </w:rPr>
      </w:pPr>
      <w:r w:rsidRPr="002B13CE">
        <w:rPr>
          <w:rFonts w:cstheme="minorHAnsi"/>
          <w:b/>
          <w:color w:val="0070C0"/>
          <w:sz w:val="28"/>
          <w:szCs w:val="28"/>
        </w:rPr>
        <w:t>GFWC Legislation</w:t>
      </w:r>
      <w:r w:rsidR="00AB1A48">
        <w:rPr>
          <w:rFonts w:cstheme="minorHAnsi"/>
          <w:b/>
          <w:color w:val="0070C0"/>
          <w:sz w:val="28"/>
          <w:szCs w:val="28"/>
        </w:rPr>
        <w:t>/</w:t>
      </w:r>
      <w:r w:rsidRPr="002B13CE">
        <w:rPr>
          <w:rFonts w:cstheme="minorHAnsi"/>
          <w:b/>
          <w:color w:val="0070C0"/>
          <w:sz w:val="28"/>
          <w:szCs w:val="28"/>
        </w:rPr>
        <w:t>Public Policy Quarterly Newsletter 202</w:t>
      </w:r>
      <w:r w:rsidR="00227BE3" w:rsidRPr="002B13CE">
        <w:rPr>
          <w:rFonts w:cstheme="minorHAnsi"/>
          <w:b/>
          <w:color w:val="0070C0"/>
          <w:sz w:val="28"/>
          <w:szCs w:val="28"/>
        </w:rPr>
        <w:t>2</w:t>
      </w:r>
      <w:r w:rsidRPr="002B13CE">
        <w:rPr>
          <w:rFonts w:cstheme="minorHAnsi"/>
          <w:b/>
          <w:color w:val="0070C0"/>
          <w:sz w:val="28"/>
          <w:szCs w:val="28"/>
        </w:rPr>
        <w:t>-202</w:t>
      </w:r>
      <w:r w:rsidR="00227BE3" w:rsidRPr="002B13CE">
        <w:rPr>
          <w:rFonts w:cstheme="minorHAnsi"/>
          <w:b/>
          <w:color w:val="0070C0"/>
          <w:sz w:val="28"/>
          <w:szCs w:val="28"/>
        </w:rPr>
        <w:t>4</w:t>
      </w:r>
    </w:p>
    <w:p w14:paraId="37851D84" w14:textId="3E3DB420" w:rsidR="00EB2EE1" w:rsidRPr="002B13CE" w:rsidRDefault="00EB2EE1" w:rsidP="002B13CE">
      <w:pPr>
        <w:pStyle w:val="NoSpacing"/>
        <w:jc w:val="center"/>
        <w:rPr>
          <w:rFonts w:cstheme="minorHAnsi"/>
          <w:b/>
          <w:color w:val="0070C0"/>
          <w:sz w:val="28"/>
          <w:szCs w:val="28"/>
        </w:rPr>
      </w:pPr>
      <w:r w:rsidRPr="002B13CE">
        <w:rPr>
          <w:rFonts w:cstheme="minorHAnsi"/>
          <w:b/>
          <w:color w:val="0070C0"/>
          <w:sz w:val="28"/>
          <w:szCs w:val="28"/>
        </w:rPr>
        <w:t xml:space="preserve">Issue No. </w:t>
      </w:r>
      <w:r w:rsidR="008D55A4">
        <w:rPr>
          <w:rFonts w:cstheme="minorHAnsi"/>
          <w:b/>
          <w:color w:val="0070C0"/>
          <w:sz w:val="28"/>
          <w:szCs w:val="28"/>
        </w:rPr>
        <w:t>2</w:t>
      </w:r>
    </w:p>
    <w:p w14:paraId="08CA142B" w14:textId="6E6BCB91" w:rsidR="00EB2EE1" w:rsidRPr="002B13CE" w:rsidRDefault="00EB2EE1" w:rsidP="002B13CE">
      <w:pPr>
        <w:pStyle w:val="NoSpacing"/>
        <w:jc w:val="center"/>
        <w:rPr>
          <w:rFonts w:cstheme="minorHAnsi"/>
          <w:b/>
          <w:color w:val="0070C0"/>
          <w:sz w:val="20"/>
          <w:szCs w:val="20"/>
        </w:rPr>
      </w:pPr>
    </w:p>
    <w:p w14:paraId="4B746679" w14:textId="642EB0E2" w:rsidR="00EB2EE1" w:rsidRPr="002B13CE" w:rsidRDefault="005D4B87" w:rsidP="002B13CE">
      <w:pPr>
        <w:pStyle w:val="NoSpacing"/>
        <w:jc w:val="center"/>
        <w:rPr>
          <w:rFonts w:cstheme="minorHAnsi"/>
          <w:b/>
          <w:sz w:val="24"/>
          <w:szCs w:val="24"/>
        </w:rPr>
      </w:pPr>
      <w:r w:rsidRPr="002B13CE">
        <w:rPr>
          <w:rFonts w:cstheme="minorHAnsi"/>
          <w:b/>
          <w:sz w:val="24"/>
          <w:szCs w:val="24"/>
        </w:rPr>
        <w:t xml:space="preserve">By </w:t>
      </w:r>
      <w:r w:rsidR="008D55A4">
        <w:rPr>
          <w:rFonts w:cstheme="minorHAnsi"/>
          <w:b/>
          <w:sz w:val="24"/>
          <w:szCs w:val="24"/>
        </w:rPr>
        <w:t>Juliet M. Casper</w:t>
      </w:r>
      <w:r w:rsidRPr="002B13CE">
        <w:rPr>
          <w:rFonts w:cstheme="minorHAnsi"/>
          <w:b/>
          <w:sz w:val="24"/>
          <w:szCs w:val="24"/>
        </w:rPr>
        <w:t xml:space="preserve">, GFWC </w:t>
      </w:r>
      <w:r w:rsidR="008D55A4">
        <w:rPr>
          <w:rFonts w:cstheme="minorHAnsi"/>
          <w:b/>
          <w:sz w:val="24"/>
          <w:szCs w:val="24"/>
        </w:rPr>
        <w:t>Southern</w:t>
      </w:r>
      <w:r w:rsidRPr="002B13CE">
        <w:rPr>
          <w:rFonts w:cstheme="minorHAnsi"/>
          <w:b/>
          <w:sz w:val="24"/>
          <w:szCs w:val="24"/>
        </w:rPr>
        <w:t xml:space="preserve"> Region Representative</w:t>
      </w:r>
    </w:p>
    <w:p w14:paraId="6AAC3A1F" w14:textId="795D2541" w:rsidR="005D4B87" w:rsidRPr="002B13CE" w:rsidRDefault="005D4B87" w:rsidP="002B13CE">
      <w:pPr>
        <w:pStyle w:val="NoSpacing"/>
        <w:jc w:val="center"/>
        <w:rPr>
          <w:rFonts w:cstheme="minorHAnsi"/>
          <w:b/>
          <w:sz w:val="20"/>
          <w:szCs w:val="20"/>
        </w:rPr>
      </w:pPr>
    </w:p>
    <w:p w14:paraId="02FE49B7" w14:textId="77777777" w:rsidR="001E339A" w:rsidRDefault="008D55A4" w:rsidP="002B13CE">
      <w:pPr>
        <w:pStyle w:val="NoSpacing"/>
        <w:jc w:val="center"/>
        <w:rPr>
          <w:rFonts w:cstheme="minorHAnsi"/>
          <w:b/>
          <w:sz w:val="28"/>
          <w:szCs w:val="28"/>
        </w:rPr>
      </w:pPr>
      <w:r>
        <w:rPr>
          <w:rFonts w:cstheme="minorHAnsi"/>
          <w:b/>
          <w:sz w:val="28"/>
          <w:szCs w:val="28"/>
        </w:rPr>
        <w:t xml:space="preserve"> </w:t>
      </w:r>
    </w:p>
    <w:p w14:paraId="4B8C1A48" w14:textId="0EC6FDAB" w:rsidR="00EB2EE1" w:rsidRDefault="008D55A4" w:rsidP="002B13CE">
      <w:pPr>
        <w:pStyle w:val="NoSpacing"/>
        <w:jc w:val="center"/>
        <w:rPr>
          <w:rFonts w:cstheme="minorHAnsi"/>
          <w:b/>
          <w:sz w:val="28"/>
          <w:szCs w:val="28"/>
        </w:rPr>
      </w:pPr>
      <w:r>
        <w:rPr>
          <w:rFonts w:cstheme="minorHAnsi"/>
          <w:b/>
          <w:sz w:val="28"/>
          <w:szCs w:val="28"/>
        </w:rPr>
        <w:t>Award Entries</w:t>
      </w:r>
    </w:p>
    <w:p w14:paraId="4AF8A472" w14:textId="3FC99888" w:rsidR="00383040" w:rsidRDefault="00383040" w:rsidP="002B13CE">
      <w:pPr>
        <w:pStyle w:val="NoSpacing"/>
        <w:jc w:val="center"/>
        <w:rPr>
          <w:rFonts w:cstheme="minorHAnsi"/>
          <w:b/>
          <w:sz w:val="28"/>
          <w:szCs w:val="28"/>
        </w:rPr>
      </w:pPr>
    </w:p>
    <w:p w14:paraId="33ED818F" w14:textId="29F7944A" w:rsidR="00383040" w:rsidRDefault="00383040" w:rsidP="00383040">
      <w:pPr>
        <w:pStyle w:val="NoSpacing"/>
        <w:jc w:val="both"/>
        <w:rPr>
          <w:rFonts w:cstheme="minorHAnsi"/>
          <w:bCs/>
          <w:sz w:val="24"/>
          <w:szCs w:val="24"/>
        </w:rPr>
      </w:pPr>
      <w:r w:rsidRPr="009D27FA">
        <w:rPr>
          <w:rFonts w:cstheme="minorHAnsi"/>
          <w:bCs/>
          <w:sz w:val="24"/>
          <w:szCs w:val="24"/>
        </w:rPr>
        <w:t>As 2022 comes to a close, the preparation of award entries allows you to celebrate your club’s achievements and community impact.</w:t>
      </w:r>
      <w:r w:rsidR="00541711" w:rsidRPr="009D27FA">
        <w:rPr>
          <w:rFonts w:cstheme="minorHAnsi"/>
          <w:bCs/>
          <w:sz w:val="24"/>
          <w:szCs w:val="24"/>
        </w:rPr>
        <w:t xml:space="preserve">  </w:t>
      </w:r>
      <w:r w:rsidR="004359AB" w:rsidRPr="009D27FA">
        <w:rPr>
          <w:rFonts w:cstheme="minorHAnsi"/>
          <w:bCs/>
          <w:sz w:val="24"/>
          <w:szCs w:val="24"/>
        </w:rPr>
        <w:t>Did your club hold a candidate forum or voter registration drive? A winning award entry will address the who, what, when, where, how</w:t>
      </w:r>
      <w:r w:rsidR="0013665E">
        <w:rPr>
          <w:rFonts w:cstheme="minorHAnsi"/>
          <w:bCs/>
          <w:sz w:val="24"/>
          <w:szCs w:val="24"/>
        </w:rPr>
        <w:t>,</w:t>
      </w:r>
      <w:r w:rsidR="004359AB" w:rsidRPr="009D27FA">
        <w:rPr>
          <w:rFonts w:cstheme="minorHAnsi"/>
          <w:bCs/>
          <w:sz w:val="24"/>
          <w:szCs w:val="24"/>
        </w:rPr>
        <w:t xml:space="preserve"> and why of a project.  </w:t>
      </w:r>
      <w:r w:rsidR="00541711" w:rsidRPr="009D27FA">
        <w:rPr>
          <w:rFonts w:cstheme="minorHAnsi"/>
          <w:bCs/>
          <w:sz w:val="24"/>
          <w:szCs w:val="24"/>
        </w:rPr>
        <w:t xml:space="preserve">Ask your members if they </w:t>
      </w:r>
      <w:r w:rsidR="00266E73" w:rsidRPr="009D27FA">
        <w:rPr>
          <w:rFonts w:cstheme="minorHAnsi"/>
          <w:bCs/>
          <w:sz w:val="24"/>
          <w:szCs w:val="24"/>
        </w:rPr>
        <w:t xml:space="preserve">responded to </w:t>
      </w:r>
      <w:r w:rsidR="00541711" w:rsidRPr="009D27FA">
        <w:rPr>
          <w:rFonts w:cstheme="minorHAnsi"/>
          <w:bCs/>
          <w:sz w:val="24"/>
          <w:szCs w:val="24"/>
        </w:rPr>
        <w:t>one or more of the following 2022 Legislative Action Alerts: Reauthorization of the Violence Against Women Act, the EARN IT Act (S. 3538, H.R. 6544), Childhood Global Vaccinations,</w:t>
      </w:r>
      <w:r w:rsidR="00266E73" w:rsidRPr="009D27FA">
        <w:rPr>
          <w:rFonts w:cstheme="minorHAnsi"/>
          <w:bCs/>
          <w:sz w:val="24"/>
          <w:szCs w:val="24"/>
        </w:rPr>
        <w:t xml:space="preserve"> or</w:t>
      </w:r>
      <w:r w:rsidR="00541711" w:rsidRPr="009D27FA">
        <w:rPr>
          <w:rFonts w:cstheme="minorHAnsi"/>
          <w:bCs/>
          <w:sz w:val="24"/>
          <w:szCs w:val="24"/>
        </w:rPr>
        <w:t xml:space="preserve"> </w:t>
      </w:r>
      <w:r w:rsidR="00EA64AB">
        <w:rPr>
          <w:rFonts w:cstheme="minorHAnsi"/>
          <w:bCs/>
          <w:sz w:val="24"/>
          <w:szCs w:val="24"/>
        </w:rPr>
        <w:t xml:space="preserve">the </w:t>
      </w:r>
      <w:r w:rsidR="00541711" w:rsidRPr="009D27FA">
        <w:rPr>
          <w:rFonts w:cstheme="minorHAnsi"/>
          <w:bCs/>
          <w:sz w:val="24"/>
          <w:szCs w:val="24"/>
        </w:rPr>
        <w:t>Family Violence Prevention and Services Act</w:t>
      </w:r>
      <w:r w:rsidR="00266E73" w:rsidRPr="009D27FA">
        <w:rPr>
          <w:rFonts w:cstheme="minorHAnsi"/>
          <w:bCs/>
          <w:sz w:val="24"/>
          <w:szCs w:val="24"/>
        </w:rPr>
        <w:t>.</w:t>
      </w:r>
      <w:r w:rsidRPr="009D27FA">
        <w:rPr>
          <w:rFonts w:cstheme="minorHAnsi"/>
          <w:bCs/>
          <w:sz w:val="24"/>
          <w:szCs w:val="24"/>
        </w:rPr>
        <w:t xml:space="preserve"> </w:t>
      </w:r>
      <w:r w:rsidR="00266E73" w:rsidRPr="009D27FA">
        <w:rPr>
          <w:rFonts w:cstheme="minorHAnsi"/>
          <w:bCs/>
          <w:sz w:val="24"/>
          <w:szCs w:val="24"/>
        </w:rPr>
        <w:t xml:space="preserve"> Be sure to describe any responses received from elected officials</w:t>
      </w:r>
      <w:r w:rsidR="00280B25" w:rsidRPr="009D27FA">
        <w:rPr>
          <w:rFonts w:cstheme="minorHAnsi"/>
          <w:bCs/>
          <w:sz w:val="24"/>
          <w:szCs w:val="24"/>
        </w:rPr>
        <w:t>.  These activities are also items on the GFWC Scavenger Hunt</w:t>
      </w:r>
      <w:r w:rsidR="001E339A" w:rsidRPr="009D27FA">
        <w:rPr>
          <w:rFonts w:cstheme="minorHAnsi"/>
          <w:bCs/>
          <w:sz w:val="24"/>
          <w:szCs w:val="24"/>
        </w:rPr>
        <w:t>. Your</w:t>
      </w:r>
      <w:r w:rsidR="00280B25" w:rsidRPr="009D27FA">
        <w:rPr>
          <w:rFonts w:cstheme="minorHAnsi"/>
          <w:bCs/>
          <w:sz w:val="24"/>
          <w:szCs w:val="24"/>
        </w:rPr>
        <w:t xml:space="preserve"> award entries should include the progress made on the hunt.  It is not too late to post photos of scavenger hunt items on social media with #GFWCAdvocacy.  </w:t>
      </w:r>
      <w:r w:rsidR="001E339A" w:rsidRPr="009D27FA">
        <w:rPr>
          <w:rFonts w:cstheme="minorHAnsi"/>
          <w:bCs/>
          <w:sz w:val="24"/>
          <w:szCs w:val="24"/>
        </w:rPr>
        <w:t xml:space="preserve">The data contained in the award entries </w:t>
      </w:r>
      <w:r w:rsidR="00280152" w:rsidRPr="009D27FA">
        <w:rPr>
          <w:rFonts w:cstheme="minorHAnsi"/>
          <w:bCs/>
          <w:sz w:val="24"/>
          <w:szCs w:val="24"/>
        </w:rPr>
        <w:t xml:space="preserve">provides a history of our volunteer and advocacy efforts.  </w:t>
      </w:r>
      <w:r w:rsidR="001E339A" w:rsidRPr="009D27FA">
        <w:rPr>
          <w:rFonts w:cstheme="minorHAnsi"/>
          <w:bCs/>
          <w:sz w:val="24"/>
          <w:szCs w:val="24"/>
        </w:rPr>
        <w:t xml:space="preserve"> </w:t>
      </w:r>
    </w:p>
    <w:p w14:paraId="552EB713" w14:textId="77777777" w:rsidR="00404516" w:rsidRDefault="00404516" w:rsidP="00404516">
      <w:pPr>
        <w:pStyle w:val="NoSpacing"/>
        <w:jc w:val="center"/>
        <w:rPr>
          <w:rFonts w:cstheme="minorHAnsi"/>
          <w:bCs/>
          <w:sz w:val="24"/>
          <w:szCs w:val="24"/>
        </w:rPr>
      </w:pPr>
    </w:p>
    <w:p w14:paraId="518C2D19" w14:textId="7C32317C" w:rsidR="00404516" w:rsidRDefault="00404516" w:rsidP="00404516">
      <w:pPr>
        <w:pStyle w:val="NoSpacing"/>
        <w:jc w:val="center"/>
        <w:rPr>
          <w:rFonts w:cstheme="minorHAnsi"/>
          <w:bCs/>
          <w:sz w:val="24"/>
          <w:szCs w:val="24"/>
        </w:rPr>
      </w:pPr>
      <w:r>
        <w:rPr>
          <w:rFonts w:cstheme="minorHAnsi"/>
          <w:bCs/>
          <w:noProof/>
          <w:sz w:val="24"/>
          <w:szCs w:val="24"/>
        </w:rPr>
        <w:drawing>
          <wp:inline distT="0" distB="0" distL="0" distR="0" wp14:anchorId="73B04474" wp14:editId="466B3DC9">
            <wp:extent cx="3505423" cy="221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3536" cy="2220006"/>
                    </a:xfrm>
                    <a:prstGeom prst="rect">
                      <a:avLst/>
                    </a:prstGeom>
                  </pic:spPr>
                </pic:pic>
              </a:graphicData>
            </a:graphic>
          </wp:inline>
        </w:drawing>
      </w:r>
    </w:p>
    <w:p w14:paraId="2CA15D3B" w14:textId="403215EC" w:rsidR="00404516" w:rsidRPr="00BC1182" w:rsidRDefault="00BC1182" w:rsidP="00BC1182">
      <w:pPr>
        <w:pStyle w:val="NoSpacing"/>
        <w:jc w:val="both"/>
        <w:rPr>
          <w:rFonts w:cstheme="minorHAnsi"/>
          <w:bCs/>
          <w:sz w:val="24"/>
          <w:szCs w:val="24"/>
        </w:rPr>
      </w:pPr>
      <w:r>
        <w:rPr>
          <w:rFonts w:cstheme="minorHAnsi"/>
          <w:sz w:val="24"/>
          <w:szCs w:val="24"/>
          <w:shd w:val="clear" w:color="auto" w:fill="FFFFFF"/>
        </w:rPr>
        <w:t xml:space="preserve">Checking off Item #2 on the Scavenger Hunt, </w:t>
      </w:r>
      <w:r w:rsidR="00404516" w:rsidRPr="00BC1182">
        <w:rPr>
          <w:rFonts w:cstheme="minorHAnsi"/>
          <w:sz w:val="24"/>
          <w:szCs w:val="24"/>
          <w:shd w:val="clear" w:color="auto" w:fill="FFFFFF"/>
        </w:rPr>
        <w:t>Woman’s Club of Tallahassee Environment CSP members </w:t>
      </w:r>
      <w:r w:rsidR="00404516" w:rsidRPr="00BC1182">
        <w:rPr>
          <w:rStyle w:val="xt0psk2"/>
          <w:rFonts w:cstheme="minorHAnsi"/>
          <w:sz w:val="24"/>
          <w:szCs w:val="24"/>
          <w:bdr w:val="none" w:sz="0" w:space="0" w:color="auto" w:frame="1"/>
        </w:rPr>
        <w:t>Susan Franklin McLeod</w:t>
      </w:r>
      <w:r w:rsidR="00404516" w:rsidRPr="00BC1182">
        <w:rPr>
          <w:rFonts w:cstheme="minorHAnsi"/>
          <w:sz w:val="24"/>
          <w:szCs w:val="24"/>
          <w:shd w:val="clear" w:color="auto" w:fill="FFFFFF"/>
        </w:rPr>
        <w:t> and </w:t>
      </w:r>
      <w:r w:rsidR="00404516" w:rsidRPr="00BC1182">
        <w:rPr>
          <w:rStyle w:val="xt0psk2"/>
          <w:rFonts w:cstheme="minorHAnsi"/>
          <w:sz w:val="24"/>
          <w:szCs w:val="24"/>
          <w:bdr w:val="none" w:sz="0" w:space="0" w:color="auto" w:frame="1"/>
        </w:rPr>
        <w:t>Cindy Cosper</w:t>
      </w:r>
      <w:r>
        <w:rPr>
          <w:rStyle w:val="xt0psk2"/>
          <w:rFonts w:cstheme="minorHAnsi"/>
          <w:sz w:val="24"/>
          <w:szCs w:val="24"/>
          <w:bdr w:val="none" w:sz="0" w:space="0" w:color="auto" w:frame="1"/>
        </w:rPr>
        <w:t xml:space="preserve"> w</w:t>
      </w:r>
      <w:r w:rsidR="00404516" w:rsidRPr="00BC1182">
        <w:rPr>
          <w:rFonts w:cstheme="minorHAnsi"/>
          <w:sz w:val="24"/>
          <w:szCs w:val="24"/>
          <w:shd w:val="clear" w:color="auto" w:fill="FFFFFF"/>
        </w:rPr>
        <w:t>ith </w:t>
      </w:r>
      <w:r>
        <w:rPr>
          <w:rFonts w:cstheme="minorHAnsi"/>
          <w:sz w:val="24"/>
          <w:szCs w:val="24"/>
          <w:shd w:val="clear" w:color="auto" w:fill="FFFFFF"/>
        </w:rPr>
        <w:t xml:space="preserve">Leon County </w:t>
      </w:r>
      <w:hyperlink r:id="rId8" w:history="1">
        <w:r w:rsidR="00404516" w:rsidRPr="00BC1182">
          <w:rPr>
            <w:rStyle w:val="xt0psk2"/>
            <w:rFonts w:cstheme="minorHAnsi"/>
            <w:sz w:val="24"/>
            <w:szCs w:val="24"/>
            <w:bdr w:val="none" w:sz="0" w:space="0" w:color="auto" w:frame="1"/>
          </w:rPr>
          <w:t>Commissioner Rick Minor</w:t>
        </w:r>
      </w:hyperlink>
      <w:r>
        <w:rPr>
          <w:rFonts w:cstheme="minorHAnsi"/>
          <w:sz w:val="24"/>
          <w:szCs w:val="24"/>
          <w:shd w:val="clear" w:color="auto" w:fill="FFFFFF"/>
        </w:rPr>
        <w:t xml:space="preserve">. Bonus points for wearing GFWC attire.  </w:t>
      </w:r>
      <w:hyperlink r:id="rId9" w:history="1">
        <w:r w:rsidR="00404516" w:rsidRPr="00BC1182">
          <w:rPr>
            <w:rStyle w:val="Hyperlink"/>
            <w:rFonts w:cstheme="minorHAnsi"/>
            <w:color w:val="auto"/>
            <w:sz w:val="24"/>
            <w:szCs w:val="24"/>
            <w:bdr w:val="none" w:sz="0" w:space="0" w:color="auto" w:frame="1"/>
          </w:rPr>
          <w:t>#GFWCAdvocacy</w:t>
        </w:r>
      </w:hyperlink>
    </w:p>
    <w:p w14:paraId="4CE91C0D" w14:textId="024CD989" w:rsidR="00E72FE6" w:rsidRDefault="00E72FE6" w:rsidP="002B13CE">
      <w:pPr>
        <w:pStyle w:val="NormalWeb"/>
        <w:spacing w:before="0" w:beforeAutospacing="0" w:after="0" w:afterAutospacing="0"/>
        <w:rPr>
          <w:rFonts w:asciiTheme="minorHAnsi" w:hAnsiTheme="minorHAnsi" w:cstheme="minorHAnsi"/>
        </w:rPr>
      </w:pPr>
    </w:p>
    <w:p w14:paraId="5C85EB2F" w14:textId="77777777" w:rsidR="00C02004" w:rsidRDefault="00C02004" w:rsidP="002B13CE">
      <w:pPr>
        <w:pStyle w:val="NormalWeb"/>
        <w:spacing w:before="0" w:beforeAutospacing="0" w:after="0" w:afterAutospacing="0"/>
        <w:rPr>
          <w:rFonts w:asciiTheme="minorHAnsi" w:hAnsiTheme="minorHAnsi" w:cstheme="minorHAnsi"/>
        </w:rPr>
      </w:pPr>
    </w:p>
    <w:p w14:paraId="3F928669" w14:textId="77777777" w:rsidR="00C02004" w:rsidRDefault="00C02004" w:rsidP="002B13CE">
      <w:pPr>
        <w:pStyle w:val="NormalWeb"/>
        <w:spacing w:before="0" w:beforeAutospacing="0" w:after="0" w:afterAutospacing="0"/>
        <w:rPr>
          <w:rFonts w:asciiTheme="minorHAnsi" w:hAnsiTheme="minorHAnsi" w:cstheme="minorHAnsi"/>
        </w:rPr>
      </w:pPr>
    </w:p>
    <w:p w14:paraId="43920D62" w14:textId="77777777" w:rsidR="00C02004" w:rsidRDefault="00C02004" w:rsidP="002B13CE">
      <w:pPr>
        <w:pStyle w:val="NormalWeb"/>
        <w:spacing w:before="0" w:beforeAutospacing="0" w:after="0" w:afterAutospacing="0"/>
        <w:rPr>
          <w:rFonts w:asciiTheme="minorHAnsi" w:hAnsiTheme="minorHAnsi" w:cstheme="minorHAnsi"/>
        </w:rPr>
      </w:pPr>
    </w:p>
    <w:p w14:paraId="1E7A7D92" w14:textId="77777777" w:rsidR="00C02004" w:rsidRPr="00F0308C" w:rsidRDefault="00C02004" w:rsidP="002B13CE">
      <w:pPr>
        <w:pStyle w:val="NormalWeb"/>
        <w:spacing w:before="0" w:beforeAutospacing="0" w:after="0" w:afterAutospacing="0"/>
        <w:rPr>
          <w:rFonts w:asciiTheme="minorHAnsi" w:hAnsiTheme="minorHAnsi" w:cstheme="minorHAnsi"/>
        </w:rPr>
      </w:pPr>
    </w:p>
    <w:p w14:paraId="5B7C77A7" w14:textId="559170E3" w:rsidR="00C25212" w:rsidRPr="002B13CE" w:rsidRDefault="008D55A4" w:rsidP="002B13CE">
      <w:pPr>
        <w:pStyle w:val="NoSpacing"/>
        <w:jc w:val="center"/>
        <w:rPr>
          <w:rFonts w:cstheme="minorHAnsi"/>
          <w:b/>
          <w:sz w:val="28"/>
          <w:szCs w:val="28"/>
        </w:rPr>
      </w:pPr>
      <w:r>
        <w:rPr>
          <w:rFonts w:cstheme="minorHAnsi"/>
          <w:b/>
          <w:sz w:val="28"/>
          <w:szCs w:val="28"/>
        </w:rPr>
        <w:lastRenderedPageBreak/>
        <w:t>The Power of You</w:t>
      </w:r>
      <w:r w:rsidR="00110F8B">
        <w:rPr>
          <w:rFonts w:cstheme="minorHAnsi"/>
          <w:b/>
          <w:sz w:val="28"/>
          <w:szCs w:val="28"/>
        </w:rPr>
        <w:t>: A GFWC Advocacy Training Series</w:t>
      </w:r>
    </w:p>
    <w:p w14:paraId="510728EB" w14:textId="47A48E27" w:rsidR="00C25212" w:rsidRDefault="00C25212" w:rsidP="002B13CE">
      <w:pPr>
        <w:pStyle w:val="NoSpacing"/>
        <w:rPr>
          <w:rFonts w:cstheme="minorHAnsi"/>
          <w:sz w:val="24"/>
          <w:szCs w:val="24"/>
        </w:rPr>
      </w:pPr>
    </w:p>
    <w:p w14:paraId="0EEE5845" w14:textId="331B2F66" w:rsidR="00110F8B" w:rsidRDefault="00DD1D64" w:rsidP="004359AB">
      <w:pPr>
        <w:pStyle w:val="NoSpacing"/>
        <w:jc w:val="both"/>
        <w:rPr>
          <w:rFonts w:cstheme="minorHAnsi"/>
          <w:sz w:val="24"/>
          <w:szCs w:val="24"/>
        </w:rPr>
      </w:pPr>
      <w:r>
        <w:rPr>
          <w:rFonts w:cstheme="minorHAnsi"/>
          <w:sz w:val="24"/>
          <w:szCs w:val="24"/>
        </w:rPr>
        <w:t xml:space="preserve">In her book </w:t>
      </w:r>
      <w:r w:rsidRPr="00DD1D64">
        <w:rPr>
          <w:rFonts w:cstheme="minorHAnsi"/>
          <w:i/>
          <w:iCs/>
          <w:sz w:val="24"/>
          <w:szCs w:val="24"/>
        </w:rPr>
        <w:t>The Education of an Idealist</w:t>
      </w:r>
      <w:r>
        <w:rPr>
          <w:rFonts w:cstheme="minorHAnsi"/>
          <w:sz w:val="24"/>
          <w:szCs w:val="24"/>
        </w:rPr>
        <w:t xml:space="preserve">, Samantha Power said, </w:t>
      </w:r>
      <w:r w:rsidR="008D4431">
        <w:rPr>
          <w:rFonts w:cstheme="minorHAnsi"/>
          <w:sz w:val="24"/>
          <w:szCs w:val="24"/>
        </w:rPr>
        <w:t>“People</w:t>
      </w:r>
      <w:r>
        <w:rPr>
          <w:rFonts w:cstheme="minorHAnsi"/>
          <w:sz w:val="24"/>
          <w:szCs w:val="24"/>
        </w:rPr>
        <w:t xml:space="preserve"> who care, act, and refuse to give up m</w:t>
      </w:r>
      <w:r w:rsidR="00404516">
        <w:rPr>
          <w:rFonts w:cstheme="minorHAnsi"/>
          <w:sz w:val="24"/>
          <w:szCs w:val="24"/>
        </w:rPr>
        <w:t>a</w:t>
      </w:r>
      <w:r>
        <w:rPr>
          <w:rFonts w:cstheme="minorHAnsi"/>
          <w:sz w:val="24"/>
          <w:szCs w:val="24"/>
        </w:rPr>
        <w:t xml:space="preserve">y not change THE world, but they can change many individual worlds.”  </w:t>
      </w:r>
      <w:r w:rsidR="00CB767B">
        <w:rPr>
          <w:rFonts w:cstheme="minorHAnsi"/>
          <w:sz w:val="24"/>
          <w:szCs w:val="24"/>
        </w:rPr>
        <w:t xml:space="preserve">Are you ready to </w:t>
      </w:r>
      <w:r>
        <w:rPr>
          <w:rFonts w:cstheme="minorHAnsi"/>
          <w:sz w:val="24"/>
          <w:szCs w:val="24"/>
        </w:rPr>
        <w:t xml:space="preserve">change your world?  Are you ready to </w:t>
      </w:r>
      <w:r w:rsidR="00CB767B">
        <w:rPr>
          <w:rFonts w:cstheme="minorHAnsi"/>
          <w:sz w:val="24"/>
          <w:szCs w:val="24"/>
        </w:rPr>
        <w:t xml:space="preserve">move from volunteer to advocate?  </w:t>
      </w:r>
      <w:r w:rsidR="00047AE9">
        <w:rPr>
          <w:rFonts w:cstheme="minorHAnsi"/>
          <w:sz w:val="24"/>
          <w:szCs w:val="24"/>
        </w:rPr>
        <w:t xml:space="preserve">GFWC is here to help you become more comfortable with legislative advocacy.  </w:t>
      </w:r>
      <w:r w:rsidR="00404516">
        <w:rPr>
          <w:rFonts w:cstheme="minorHAnsi"/>
          <w:sz w:val="24"/>
          <w:szCs w:val="24"/>
        </w:rPr>
        <w:t xml:space="preserve">The Legislation and Public Policy Committee, along with Debby Bryant of Unified Solutions and Darrell Jones, GFWC Programs Manager, are presenting a free webinar series. </w:t>
      </w:r>
      <w:r w:rsidR="009D27FA">
        <w:rPr>
          <w:rFonts w:cstheme="minorHAnsi"/>
          <w:sz w:val="24"/>
          <w:szCs w:val="24"/>
        </w:rPr>
        <w:t xml:space="preserve">You will learn civic engagement strategies to influence local, state, and federal government officials.  </w:t>
      </w:r>
      <w:r w:rsidR="004359AB">
        <w:rPr>
          <w:rFonts w:cstheme="minorHAnsi"/>
          <w:sz w:val="24"/>
          <w:szCs w:val="24"/>
        </w:rPr>
        <w:t xml:space="preserve">You will see the power of the Legislative Action Center and hear about GFWC’s legislative priorities.  GFWC Affiliates </w:t>
      </w:r>
      <w:r>
        <w:rPr>
          <w:rFonts w:cstheme="minorHAnsi"/>
          <w:sz w:val="24"/>
          <w:szCs w:val="24"/>
        </w:rPr>
        <w:t xml:space="preserve">will </w:t>
      </w:r>
      <w:r w:rsidR="004359AB">
        <w:rPr>
          <w:rFonts w:cstheme="minorHAnsi"/>
          <w:sz w:val="24"/>
          <w:szCs w:val="24"/>
        </w:rPr>
        <w:t xml:space="preserve">share their advocacy activities and ways for you to advocate on their behalf.  </w:t>
      </w:r>
    </w:p>
    <w:p w14:paraId="10ABBC3B" w14:textId="2760E23A" w:rsidR="00047AE9" w:rsidRDefault="00047AE9" w:rsidP="002B13CE">
      <w:pPr>
        <w:pStyle w:val="NoSpacing"/>
        <w:rPr>
          <w:rFonts w:cstheme="minorHAnsi"/>
          <w:sz w:val="24"/>
          <w:szCs w:val="24"/>
        </w:rPr>
      </w:pPr>
    </w:p>
    <w:p w14:paraId="43DEB8E3" w14:textId="4F27D31F" w:rsidR="00047AE9" w:rsidRPr="00047AE9" w:rsidRDefault="00047AE9" w:rsidP="004F6F9C">
      <w:pPr>
        <w:jc w:val="both"/>
        <w:rPr>
          <w:rFonts w:asciiTheme="minorHAnsi" w:eastAsiaTheme="minorHAnsi" w:hAnsiTheme="minorHAnsi" w:cstheme="minorHAnsi"/>
        </w:rPr>
      </w:pPr>
      <w:r w:rsidRPr="00047AE9">
        <w:rPr>
          <w:rFonts w:asciiTheme="minorHAnsi" w:eastAsiaTheme="minorHAnsi" w:hAnsiTheme="minorHAnsi" w:cstheme="minorHAnsi"/>
        </w:rPr>
        <w:t>The webinar series is scheduled for each Thursday evening at 7 p.m. ET beginning January 19, 2023. Each episode will be 45 minutes to one hour in length with Q &amp; A as time allows. Register for the entire series or the episodes of your choice.</w:t>
      </w:r>
      <w:r>
        <w:rPr>
          <w:rFonts w:asciiTheme="minorHAnsi" w:eastAsiaTheme="minorHAnsi" w:hAnsiTheme="minorHAnsi" w:cstheme="minorHAnsi"/>
        </w:rPr>
        <w:t xml:space="preserve"> Just go to </w:t>
      </w:r>
      <w:hyperlink r:id="rId10" w:history="1">
        <w:r w:rsidRPr="004B4CF2">
          <w:rPr>
            <w:rStyle w:val="Hyperlink"/>
            <w:rFonts w:asciiTheme="minorHAnsi" w:eastAsiaTheme="minorHAnsi" w:hAnsiTheme="minorHAnsi" w:cstheme="minorHAnsi"/>
          </w:rPr>
          <w:t>https://www.gfwc.org/what-we-do/public-policy/</w:t>
        </w:r>
      </w:hyperlink>
      <w:r>
        <w:rPr>
          <w:rFonts w:asciiTheme="minorHAnsi" w:eastAsiaTheme="minorHAnsi" w:hAnsiTheme="minorHAnsi" w:cstheme="minorHAnsi"/>
        </w:rPr>
        <w:t xml:space="preserve"> and click on the title of each episode then complete the registration form.  This series is free and will be held via Zoom.  </w:t>
      </w:r>
    </w:p>
    <w:p w14:paraId="19658DEA" w14:textId="68020A25" w:rsidR="00665E2A" w:rsidRPr="002B13CE" w:rsidRDefault="00665E2A" w:rsidP="002B13CE">
      <w:pPr>
        <w:pStyle w:val="NoSpacing"/>
        <w:rPr>
          <w:rFonts w:cstheme="minorHAnsi"/>
          <w:sz w:val="24"/>
          <w:szCs w:val="24"/>
        </w:rPr>
      </w:pPr>
    </w:p>
    <w:p w14:paraId="4F8906C1" w14:textId="489FB460" w:rsidR="00665E2A" w:rsidRPr="002B13CE" w:rsidRDefault="008D55A4" w:rsidP="002B13CE">
      <w:pPr>
        <w:pStyle w:val="NoSpacing"/>
        <w:jc w:val="center"/>
        <w:rPr>
          <w:rFonts w:cstheme="minorHAnsi"/>
          <w:b/>
          <w:sz w:val="28"/>
          <w:szCs w:val="28"/>
        </w:rPr>
      </w:pPr>
      <w:r>
        <w:rPr>
          <w:rFonts w:cstheme="minorHAnsi"/>
          <w:b/>
          <w:sz w:val="28"/>
          <w:szCs w:val="28"/>
        </w:rPr>
        <w:t>National Slavery and Human Trafficking Prevention</w:t>
      </w:r>
      <w:r w:rsidR="00665E2A" w:rsidRPr="002B13CE">
        <w:rPr>
          <w:rFonts w:cstheme="minorHAnsi"/>
          <w:b/>
          <w:sz w:val="28"/>
          <w:szCs w:val="28"/>
        </w:rPr>
        <w:t xml:space="preserve"> Month</w:t>
      </w:r>
    </w:p>
    <w:p w14:paraId="56D5014A" w14:textId="77777777" w:rsidR="00665E2A" w:rsidRPr="002B13CE" w:rsidRDefault="00665E2A" w:rsidP="002B13CE">
      <w:pPr>
        <w:pStyle w:val="NoSpacing"/>
        <w:rPr>
          <w:rFonts w:cstheme="minorHAnsi"/>
          <w:sz w:val="24"/>
          <w:szCs w:val="24"/>
        </w:rPr>
      </w:pPr>
    </w:p>
    <w:p w14:paraId="71FC2457" w14:textId="115CCDA6" w:rsidR="00F87C9C" w:rsidRDefault="008D55A4" w:rsidP="004F6F9C">
      <w:pPr>
        <w:jc w:val="both"/>
        <w:rPr>
          <w:rFonts w:asciiTheme="minorHAnsi" w:hAnsiTheme="minorHAnsi" w:cstheme="minorHAnsi"/>
          <w:bCs/>
        </w:rPr>
      </w:pPr>
      <w:r>
        <w:rPr>
          <w:rFonts w:asciiTheme="minorHAnsi" w:hAnsiTheme="minorHAnsi" w:cstheme="minorHAnsi"/>
          <w:bCs/>
        </w:rPr>
        <w:t xml:space="preserve">January </w:t>
      </w:r>
      <w:r w:rsidR="00FC33AC">
        <w:rPr>
          <w:rFonts w:asciiTheme="minorHAnsi" w:hAnsiTheme="minorHAnsi" w:cstheme="minorHAnsi"/>
          <w:bCs/>
        </w:rPr>
        <w:t xml:space="preserve">is </w:t>
      </w:r>
      <w:r>
        <w:rPr>
          <w:rFonts w:asciiTheme="minorHAnsi" w:hAnsiTheme="minorHAnsi" w:cstheme="minorHAnsi"/>
          <w:bCs/>
        </w:rPr>
        <w:t xml:space="preserve">National Slavery and Human Trafficking </w:t>
      </w:r>
      <w:r w:rsidR="00FC4106">
        <w:rPr>
          <w:rFonts w:asciiTheme="minorHAnsi" w:hAnsiTheme="minorHAnsi" w:cstheme="minorHAnsi"/>
          <w:bCs/>
        </w:rPr>
        <w:t>Prevention Month</w:t>
      </w:r>
      <w:r w:rsidR="00BC066F">
        <w:rPr>
          <w:rFonts w:asciiTheme="minorHAnsi" w:hAnsiTheme="minorHAnsi" w:cstheme="minorHAnsi"/>
          <w:bCs/>
        </w:rPr>
        <w:t xml:space="preserve"> </w:t>
      </w:r>
      <w:r w:rsidR="0007225F">
        <w:rPr>
          <w:rFonts w:asciiTheme="minorHAnsi" w:hAnsiTheme="minorHAnsi" w:cstheme="minorHAnsi"/>
          <w:bCs/>
        </w:rPr>
        <w:t>and</w:t>
      </w:r>
      <w:r w:rsidR="00160356">
        <w:rPr>
          <w:rFonts w:asciiTheme="minorHAnsi" w:hAnsiTheme="minorHAnsi" w:cstheme="minorHAnsi"/>
          <w:bCs/>
        </w:rPr>
        <w:t xml:space="preserve"> can also be known as Human Trafficking Awareness Month</w:t>
      </w:r>
      <w:r>
        <w:rPr>
          <w:rFonts w:asciiTheme="minorHAnsi" w:hAnsiTheme="minorHAnsi" w:cstheme="minorHAnsi"/>
          <w:bCs/>
        </w:rPr>
        <w:t>.</w:t>
      </w:r>
      <w:r w:rsidR="007533C2">
        <w:rPr>
          <w:rFonts w:asciiTheme="minorHAnsi" w:hAnsiTheme="minorHAnsi" w:cstheme="minorHAnsi"/>
          <w:bCs/>
        </w:rPr>
        <w:t xml:space="preserve"> It is a key time for us to educate </w:t>
      </w:r>
      <w:r w:rsidR="00371307">
        <w:rPr>
          <w:rFonts w:asciiTheme="minorHAnsi" w:hAnsiTheme="minorHAnsi" w:cstheme="minorHAnsi"/>
          <w:bCs/>
        </w:rPr>
        <w:t>ourselves about human trafficking</w:t>
      </w:r>
      <w:r w:rsidR="0007225F">
        <w:rPr>
          <w:rFonts w:asciiTheme="minorHAnsi" w:hAnsiTheme="minorHAnsi" w:cstheme="minorHAnsi"/>
          <w:bCs/>
        </w:rPr>
        <w:t xml:space="preserve">, </w:t>
      </w:r>
      <w:r w:rsidR="00371307">
        <w:rPr>
          <w:rFonts w:asciiTheme="minorHAnsi" w:hAnsiTheme="minorHAnsi" w:cstheme="minorHAnsi"/>
          <w:bCs/>
        </w:rPr>
        <w:t>learn to spot the signs of trafficking</w:t>
      </w:r>
      <w:r w:rsidR="003F06E3">
        <w:rPr>
          <w:rFonts w:asciiTheme="minorHAnsi" w:hAnsiTheme="minorHAnsi" w:cstheme="minorHAnsi"/>
          <w:bCs/>
        </w:rPr>
        <w:t xml:space="preserve">, </w:t>
      </w:r>
      <w:r w:rsidR="001B726A">
        <w:rPr>
          <w:rFonts w:asciiTheme="minorHAnsi" w:hAnsiTheme="minorHAnsi" w:cstheme="minorHAnsi"/>
          <w:bCs/>
        </w:rPr>
        <w:t xml:space="preserve">and know how to </w:t>
      </w:r>
      <w:r w:rsidR="00BC066F">
        <w:rPr>
          <w:rFonts w:asciiTheme="minorHAnsi" w:hAnsiTheme="minorHAnsi" w:cstheme="minorHAnsi"/>
          <w:bCs/>
        </w:rPr>
        <w:t xml:space="preserve">report suspected </w:t>
      </w:r>
      <w:r w:rsidR="00F30788">
        <w:rPr>
          <w:rFonts w:asciiTheme="minorHAnsi" w:hAnsiTheme="minorHAnsi" w:cstheme="minorHAnsi"/>
          <w:bCs/>
        </w:rPr>
        <w:t>action</w:t>
      </w:r>
      <w:r w:rsidR="00F30788" w:rsidRPr="0042733C">
        <w:rPr>
          <w:rFonts w:asciiTheme="minorHAnsi" w:hAnsiTheme="minorHAnsi" w:cstheme="minorHAnsi"/>
          <w:bCs/>
        </w:rPr>
        <w:t>s</w:t>
      </w:r>
      <w:r w:rsidR="00BC066F">
        <w:rPr>
          <w:rFonts w:asciiTheme="minorHAnsi" w:hAnsiTheme="minorHAnsi" w:cstheme="minorHAnsi"/>
          <w:bCs/>
        </w:rPr>
        <w:t xml:space="preserve"> to law enforcement.</w:t>
      </w:r>
      <w:r>
        <w:rPr>
          <w:rFonts w:asciiTheme="minorHAnsi" w:hAnsiTheme="minorHAnsi" w:cstheme="minorHAnsi"/>
          <w:bCs/>
        </w:rPr>
        <w:t xml:space="preserve">  Hope for Justice, a </w:t>
      </w:r>
      <w:r w:rsidRPr="0042733C">
        <w:rPr>
          <w:rFonts w:asciiTheme="minorHAnsi" w:hAnsiTheme="minorHAnsi" w:cstheme="minorHAnsi"/>
          <w:bCs/>
        </w:rPr>
        <w:t xml:space="preserve">GFWC </w:t>
      </w:r>
      <w:r w:rsidR="00F93A92" w:rsidRPr="0042733C">
        <w:rPr>
          <w:rFonts w:asciiTheme="minorHAnsi" w:hAnsiTheme="minorHAnsi" w:cstheme="minorHAnsi"/>
          <w:bCs/>
        </w:rPr>
        <w:t>A</w:t>
      </w:r>
      <w:r w:rsidRPr="0042733C">
        <w:rPr>
          <w:rFonts w:asciiTheme="minorHAnsi" w:hAnsiTheme="minorHAnsi" w:cstheme="minorHAnsi"/>
          <w:bCs/>
        </w:rPr>
        <w:t>ffiliate</w:t>
      </w:r>
      <w:r w:rsidR="00F93A92" w:rsidRPr="0042733C">
        <w:rPr>
          <w:rFonts w:asciiTheme="minorHAnsi" w:hAnsiTheme="minorHAnsi" w:cstheme="minorHAnsi"/>
          <w:bCs/>
        </w:rPr>
        <w:t xml:space="preserve"> Organization</w:t>
      </w:r>
      <w:r w:rsidR="0042733C">
        <w:rPr>
          <w:rFonts w:asciiTheme="minorHAnsi" w:hAnsiTheme="minorHAnsi" w:cstheme="minorHAnsi"/>
          <w:bCs/>
        </w:rPr>
        <w:t>,</w:t>
      </w:r>
      <w:r>
        <w:rPr>
          <w:rFonts w:asciiTheme="minorHAnsi" w:hAnsiTheme="minorHAnsi" w:cstheme="minorHAnsi"/>
          <w:bCs/>
        </w:rPr>
        <w:t xml:space="preserve"> investigates cases of human trafficking and works with law enforcement to rescue victims.  </w:t>
      </w:r>
      <w:r w:rsidR="00F87C9C">
        <w:rPr>
          <w:rFonts w:asciiTheme="minorHAnsi" w:hAnsiTheme="minorHAnsi" w:cstheme="minorHAnsi"/>
          <w:bCs/>
        </w:rPr>
        <w:t xml:space="preserve">Check out the website, </w:t>
      </w:r>
      <w:hyperlink r:id="rId11" w:history="1">
        <w:r w:rsidR="00F87C9C" w:rsidRPr="0025007C">
          <w:rPr>
            <w:rStyle w:val="Hyperlink"/>
            <w:rFonts w:asciiTheme="minorHAnsi" w:hAnsiTheme="minorHAnsi" w:cstheme="minorHAnsi"/>
            <w:bCs/>
          </w:rPr>
          <w:t>https://hopeforjustice.org/</w:t>
        </w:r>
      </w:hyperlink>
      <w:r w:rsidR="00F87C9C">
        <w:rPr>
          <w:rFonts w:asciiTheme="minorHAnsi" w:hAnsiTheme="minorHAnsi" w:cstheme="minorHAnsi"/>
          <w:bCs/>
        </w:rPr>
        <w:t xml:space="preserve">, and watch one of the videos of a survivor story.  The U.S. Department of Homeland Security launched the Blue Campaign to educate the public, law </w:t>
      </w:r>
      <w:r w:rsidR="00F87C9C" w:rsidRPr="0042733C">
        <w:rPr>
          <w:rFonts w:asciiTheme="minorHAnsi" w:hAnsiTheme="minorHAnsi" w:cstheme="minorHAnsi"/>
          <w:bCs/>
        </w:rPr>
        <w:t>enforcement</w:t>
      </w:r>
      <w:r w:rsidR="00DE45BA" w:rsidRPr="0042733C">
        <w:rPr>
          <w:rFonts w:asciiTheme="minorHAnsi" w:hAnsiTheme="minorHAnsi" w:cstheme="minorHAnsi"/>
          <w:bCs/>
        </w:rPr>
        <w:t>,</w:t>
      </w:r>
      <w:r w:rsidR="00F87C9C">
        <w:rPr>
          <w:rFonts w:asciiTheme="minorHAnsi" w:hAnsiTheme="minorHAnsi" w:cstheme="minorHAnsi"/>
          <w:bCs/>
        </w:rPr>
        <w:t xml:space="preserve"> and other industry partners to recognize the signs of human trafficking and to respond appropriately to possible cases.  Here are the common signs which are listed on the website, </w:t>
      </w:r>
      <w:hyperlink r:id="rId12" w:history="1">
        <w:r w:rsidR="00F87C9C" w:rsidRPr="0025007C">
          <w:rPr>
            <w:rStyle w:val="Hyperlink"/>
            <w:rFonts w:asciiTheme="minorHAnsi" w:hAnsiTheme="minorHAnsi" w:cstheme="minorHAnsi"/>
            <w:bCs/>
          </w:rPr>
          <w:t>https://www.dhs.gov/blue-campaign</w:t>
        </w:r>
      </w:hyperlink>
      <w:r w:rsidR="00F87C9C">
        <w:rPr>
          <w:rFonts w:asciiTheme="minorHAnsi" w:hAnsiTheme="minorHAnsi" w:cstheme="minorHAnsi"/>
          <w:bCs/>
        </w:rPr>
        <w:t>:</w:t>
      </w:r>
    </w:p>
    <w:p w14:paraId="20CBD00F" w14:textId="45F9997A" w:rsidR="00F87C9C" w:rsidRDefault="00F87C9C" w:rsidP="008D55A4">
      <w:pPr>
        <w:rPr>
          <w:rFonts w:asciiTheme="minorHAnsi" w:hAnsiTheme="minorHAnsi" w:cstheme="minorHAnsi"/>
          <w:bCs/>
        </w:rPr>
      </w:pPr>
    </w:p>
    <w:p w14:paraId="42C63728"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Does the person appear disconnected from family, friends, community organizations, or houses of worship?</w:t>
      </w:r>
    </w:p>
    <w:p w14:paraId="493EC92E"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Has a child stopped attending school?</w:t>
      </w:r>
    </w:p>
    <w:p w14:paraId="08B8C6C7"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Has the person had a sudden or dramatic change in behavior?</w:t>
      </w:r>
    </w:p>
    <w:p w14:paraId="33AE6456"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Is a juvenile engaged in commercial sex acts?</w:t>
      </w:r>
    </w:p>
    <w:p w14:paraId="444BF8E1"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Is the person disoriented or confused, or showing signs of mental or physical abuse?</w:t>
      </w:r>
    </w:p>
    <w:p w14:paraId="3197AE13"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Does the person have bruises in various stages of healing?</w:t>
      </w:r>
    </w:p>
    <w:p w14:paraId="22FDDCAE"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Is the person fearful, timid, or submissive?</w:t>
      </w:r>
    </w:p>
    <w:p w14:paraId="0007C785"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Does the person show signs of having been denied food, water, sleep, or medical care?</w:t>
      </w:r>
    </w:p>
    <w:p w14:paraId="457DF7A8" w14:textId="38311C7D"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 xml:space="preserve">Is the person often in the company of someone to whom he or she defers? Or someone who seems to be in control of the situation, e.g., where they go or </w:t>
      </w:r>
      <w:r w:rsidR="00DE45BA">
        <w:rPr>
          <w:rFonts w:asciiTheme="minorHAnsi" w:hAnsiTheme="minorHAnsi" w:cstheme="minorHAnsi"/>
          <w:color w:val="080808"/>
        </w:rPr>
        <w:t>who</w:t>
      </w:r>
      <w:r w:rsidRPr="0072416E">
        <w:rPr>
          <w:rFonts w:asciiTheme="minorHAnsi" w:hAnsiTheme="minorHAnsi" w:cstheme="minorHAnsi"/>
          <w:color w:val="080808"/>
        </w:rPr>
        <w:t xml:space="preserve"> they talk to?</w:t>
      </w:r>
    </w:p>
    <w:p w14:paraId="0C92C6AC"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Does the person appear to be coached on what to say?</w:t>
      </w:r>
    </w:p>
    <w:p w14:paraId="75DC5F0A" w14:textId="77777777" w:rsidR="00F87C9C"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Is the person living in unsuitable conditions?</w:t>
      </w:r>
    </w:p>
    <w:p w14:paraId="3A22EB59" w14:textId="77777777" w:rsidR="00C02004" w:rsidRPr="0072416E" w:rsidRDefault="00C02004" w:rsidP="00C02004">
      <w:pPr>
        <w:shd w:val="clear" w:color="auto" w:fill="FFFFFF"/>
        <w:spacing w:before="100" w:beforeAutospacing="1" w:after="100" w:afterAutospacing="1"/>
        <w:rPr>
          <w:rFonts w:asciiTheme="minorHAnsi" w:hAnsiTheme="minorHAnsi" w:cstheme="minorHAnsi"/>
          <w:color w:val="080808"/>
        </w:rPr>
      </w:pPr>
    </w:p>
    <w:p w14:paraId="2237096E" w14:textId="77777777" w:rsidR="00F87C9C" w:rsidRPr="0072416E"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lastRenderedPageBreak/>
        <w:t>Does the person lack personal possessions and appear not to have a stable living situation?</w:t>
      </w:r>
    </w:p>
    <w:p w14:paraId="782A6326" w14:textId="3056C2A6" w:rsidR="00F87C9C" w:rsidRDefault="00F87C9C" w:rsidP="00F87C9C">
      <w:pPr>
        <w:numPr>
          <w:ilvl w:val="0"/>
          <w:numId w:val="8"/>
        </w:numPr>
        <w:shd w:val="clear" w:color="auto" w:fill="FFFFFF"/>
        <w:spacing w:before="100" w:beforeAutospacing="1" w:after="100" w:afterAutospacing="1"/>
        <w:rPr>
          <w:rFonts w:asciiTheme="minorHAnsi" w:hAnsiTheme="minorHAnsi" w:cstheme="minorHAnsi"/>
          <w:color w:val="080808"/>
        </w:rPr>
      </w:pPr>
      <w:r w:rsidRPr="0072416E">
        <w:rPr>
          <w:rFonts w:asciiTheme="minorHAnsi" w:hAnsiTheme="minorHAnsi" w:cstheme="minorHAnsi"/>
          <w:color w:val="080808"/>
        </w:rPr>
        <w:t>Does the person have freedom of movement? Can the person freely leave where they live? Are there unreasonable security measures?</w:t>
      </w:r>
    </w:p>
    <w:p w14:paraId="0B763858" w14:textId="0469DEC3" w:rsidR="0072416E" w:rsidRPr="0072416E" w:rsidRDefault="0072416E" w:rsidP="004F6F9C">
      <w:pPr>
        <w:shd w:val="clear" w:color="auto" w:fill="FFFFFF"/>
        <w:spacing w:before="100" w:beforeAutospacing="1" w:after="100" w:afterAutospacing="1"/>
        <w:jc w:val="both"/>
        <w:rPr>
          <w:rFonts w:asciiTheme="minorHAnsi" w:hAnsiTheme="minorHAnsi" w:cstheme="minorHAnsi"/>
          <w:color w:val="080808"/>
        </w:rPr>
      </w:pPr>
      <w:r>
        <w:rPr>
          <w:rFonts w:asciiTheme="minorHAnsi" w:hAnsiTheme="minorHAnsi" w:cstheme="minorHAnsi"/>
          <w:color w:val="080808"/>
        </w:rPr>
        <w:t xml:space="preserve">Wear Blue on January 11 to raise awareness of this issue and post photos on social media with #WearBlueDay. </w:t>
      </w:r>
      <w:r w:rsidR="000824C3">
        <w:rPr>
          <w:rFonts w:asciiTheme="minorHAnsi" w:hAnsiTheme="minorHAnsi" w:cstheme="minorHAnsi"/>
          <w:color w:val="080808"/>
        </w:rPr>
        <w:t xml:space="preserve">GFWC </w:t>
      </w:r>
      <w:r w:rsidR="005E675A">
        <w:rPr>
          <w:rFonts w:asciiTheme="minorHAnsi" w:hAnsiTheme="minorHAnsi" w:cstheme="minorHAnsi"/>
          <w:color w:val="080808"/>
        </w:rPr>
        <w:t xml:space="preserve">has been actively </w:t>
      </w:r>
      <w:r w:rsidR="00077FC7">
        <w:rPr>
          <w:rFonts w:asciiTheme="minorHAnsi" w:hAnsiTheme="minorHAnsi" w:cstheme="minorHAnsi"/>
          <w:color w:val="080808"/>
        </w:rPr>
        <w:t xml:space="preserve">engaged </w:t>
      </w:r>
      <w:r w:rsidR="005E675A">
        <w:rPr>
          <w:rFonts w:asciiTheme="minorHAnsi" w:hAnsiTheme="minorHAnsi" w:cstheme="minorHAnsi"/>
          <w:color w:val="080808"/>
        </w:rPr>
        <w:t>in a coalition hosted by the National Center on Sexual Exploitation</w:t>
      </w:r>
      <w:r w:rsidR="00D4193F">
        <w:rPr>
          <w:rFonts w:asciiTheme="minorHAnsi" w:hAnsiTheme="minorHAnsi" w:cstheme="minorHAnsi"/>
          <w:color w:val="080808"/>
        </w:rPr>
        <w:t xml:space="preserve"> </w:t>
      </w:r>
      <w:r w:rsidR="004D5651">
        <w:rPr>
          <w:rFonts w:asciiTheme="minorHAnsi" w:hAnsiTheme="minorHAnsi" w:cstheme="minorHAnsi"/>
          <w:color w:val="080808"/>
        </w:rPr>
        <w:t xml:space="preserve">to </w:t>
      </w:r>
      <w:r w:rsidR="00D4193F">
        <w:rPr>
          <w:rFonts w:asciiTheme="minorHAnsi" w:hAnsiTheme="minorHAnsi" w:cstheme="minorHAnsi"/>
          <w:color w:val="080808"/>
        </w:rPr>
        <w:t>support</w:t>
      </w:r>
      <w:r w:rsidR="004D5651">
        <w:rPr>
          <w:rFonts w:asciiTheme="minorHAnsi" w:hAnsiTheme="minorHAnsi" w:cstheme="minorHAnsi"/>
          <w:color w:val="080808"/>
        </w:rPr>
        <w:t xml:space="preserve"> </w:t>
      </w:r>
      <w:r w:rsidR="00D4193F">
        <w:rPr>
          <w:rFonts w:asciiTheme="minorHAnsi" w:hAnsiTheme="minorHAnsi" w:cstheme="minorHAnsi"/>
          <w:color w:val="080808"/>
        </w:rPr>
        <w:t xml:space="preserve">federal legislation including </w:t>
      </w:r>
      <w:r w:rsidR="007F2467">
        <w:rPr>
          <w:rFonts w:asciiTheme="minorHAnsi" w:hAnsiTheme="minorHAnsi" w:cstheme="minorHAnsi"/>
          <w:color w:val="080808"/>
        </w:rPr>
        <w:t xml:space="preserve">the </w:t>
      </w:r>
      <w:r w:rsidR="00D4193F">
        <w:rPr>
          <w:rFonts w:asciiTheme="minorHAnsi" w:hAnsiTheme="minorHAnsi" w:cstheme="minorHAnsi"/>
          <w:color w:val="080808"/>
        </w:rPr>
        <w:t xml:space="preserve">EARN IT Act, </w:t>
      </w:r>
      <w:r w:rsidR="00173DF4">
        <w:rPr>
          <w:rFonts w:asciiTheme="minorHAnsi" w:hAnsiTheme="minorHAnsi" w:cstheme="minorHAnsi"/>
          <w:color w:val="080808"/>
        </w:rPr>
        <w:t xml:space="preserve">the </w:t>
      </w:r>
      <w:r w:rsidR="000028F4">
        <w:rPr>
          <w:rFonts w:asciiTheme="minorHAnsi" w:hAnsiTheme="minorHAnsi" w:cstheme="minorHAnsi"/>
          <w:color w:val="080808"/>
        </w:rPr>
        <w:t xml:space="preserve">Kids </w:t>
      </w:r>
      <w:r w:rsidR="004D5651">
        <w:rPr>
          <w:rFonts w:asciiTheme="minorHAnsi" w:hAnsiTheme="minorHAnsi" w:cstheme="minorHAnsi"/>
          <w:color w:val="080808"/>
        </w:rPr>
        <w:t>Online</w:t>
      </w:r>
      <w:r w:rsidR="000028F4">
        <w:rPr>
          <w:rFonts w:asciiTheme="minorHAnsi" w:hAnsiTheme="minorHAnsi" w:cstheme="minorHAnsi"/>
          <w:color w:val="080808"/>
        </w:rPr>
        <w:t xml:space="preserve"> Safety Act, </w:t>
      </w:r>
      <w:r w:rsidR="00505CD3">
        <w:rPr>
          <w:rFonts w:asciiTheme="minorHAnsi" w:hAnsiTheme="minorHAnsi" w:cstheme="minorHAnsi"/>
          <w:color w:val="080808"/>
        </w:rPr>
        <w:t xml:space="preserve">and </w:t>
      </w:r>
      <w:r w:rsidR="00960B81">
        <w:rPr>
          <w:rFonts w:asciiTheme="minorHAnsi" w:hAnsiTheme="minorHAnsi" w:cstheme="minorHAnsi"/>
          <w:color w:val="080808"/>
        </w:rPr>
        <w:t>reauthorization of the Trafficking Victims Protection Act</w:t>
      </w:r>
      <w:r w:rsidR="004D5651">
        <w:rPr>
          <w:rFonts w:asciiTheme="minorHAnsi" w:hAnsiTheme="minorHAnsi" w:cstheme="minorHAnsi"/>
          <w:color w:val="080808"/>
        </w:rPr>
        <w:t xml:space="preserve"> programs</w:t>
      </w:r>
      <w:r w:rsidR="00505CD3">
        <w:rPr>
          <w:rFonts w:asciiTheme="minorHAnsi" w:hAnsiTheme="minorHAnsi" w:cstheme="minorHAnsi"/>
          <w:color w:val="080808"/>
        </w:rPr>
        <w:t xml:space="preserve">. </w:t>
      </w:r>
      <w:r w:rsidR="00D62354">
        <w:rPr>
          <w:rFonts w:asciiTheme="minorHAnsi" w:hAnsiTheme="minorHAnsi" w:cstheme="minorHAnsi"/>
          <w:color w:val="080808"/>
        </w:rPr>
        <w:t xml:space="preserve">Congress is currently considering a </w:t>
      </w:r>
      <w:r w:rsidR="007642B7">
        <w:rPr>
          <w:rFonts w:asciiTheme="minorHAnsi" w:hAnsiTheme="minorHAnsi" w:cstheme="minorHAnsi"/>
          <w:color w:val="080808"/>
        </w:rPr>
        <w:t xml:space="preserve">package of </w:t>
      </w:r>
      <w:r w:rsidR="00D62354">
        <w:rPr>
          <w:rFonts w:asciiTheme="minorHAnsi" w:hAnsiTheme="minorHAnsi" w:cstheme="minorHAnsi"/>
          <w:color w:val="080808"/>
        </w:rPr>
        <w:t xml:space="preserve">four </w:t>
      </w:r>
      <w:r w:rsidR="007642B7">
        <w:rPr>
          <w:rFonts w:asciiTheme="minorHAnsi" w:hAnsiTheme="minorHAnsi" w:cstheme="minorHAnsi"/>
          <w:color w:val="080808"/>
        </w:rPr>
        <w:t xml:space="preserve">bills </w:t>
      </w:r>
      <w:r w:rsidR="00D62354">
        <w:rPr>
          <w:rFonts w:asciiTheme="minorHAnsi" w:hAnsiTheme="minorHAnsi" w:cstheme="minorHAnsi"/>
          <w:color w:val="080808"/>
        </w:rPr>
        <w:t xml:space="preserve">to be </w:t>
      </w:r>
      <w:r w:rsidR="008D235F">
        <w:rPr>
          <w:rFonts w:asciiTheme="minorHAnsi" w:hAnsiTheme="minorHAnsi" w:cstheme="minorHAnsi"/>
          <w:color w:val="080808"/>
        </w:rPr>
        <w:t xml:space="preserve">assembled </w:t>
      </w:r>
      <w:r w:rsidR="00772E89">
        <w:rPr>
          <w:rFonts w:asciiTheme="minorHAnsi" w:hAnsiTheme="minorHAnsi" w:cstheme="minorHAnsi"/>
          <w:color w:val="080808"/>
        </w:rPr>
        <w:t xml:space="preserve">into the </w:t>
      </w:r>
      <w:r w:rsidR="004D5651">
        <w:rPr>
          <w:rFonts w:asciiTheme="minorHAnsi" w:hAnsiTheme="minorHAnsi" w:cstheme="minorHAnsi"/>
          <w:color w:val="080808"/>
        </w:rPr>
        <w:t>f</w:t>
      </w:r>
      <w:r w:rsidR="00173DF4">
        <w:rPr>
          <w:rFonts w:asciiTheme="minorHAnsi" w:hAnsiTheme="minorHAnsi" w:cstheme="minorHAnsi"/>
          <w:color w:val="080808"/>
        </w:rPr>
        <w:t xml:space="preserve">ederal legislation </w:t>
      </w:r>
      <w:r w:rsidR="004D5651">
        <w:rPr>
          <w:rFonts w:asciiTheme="minorHAnsi" w:hAnsiTheme="minorHAnsi" w:cstheme="minorHAnsi"/>
          <w:color w:val="080808"/>
        </w:rPr>
        <w:t xml:space="preserve">which </w:t>
      </w:r>
      <w:r w:rsidR="00173DF4">
        <w:rPr>
          <w:rFonts w:asciiTheme="minorHAnsi" w:hAnsiTheme="minorHAnsi" w:cstheme="minorHAnsi"/>
          <w:color w:val="080808"/>
        </w:rPr>
        <w:t xml:space="preserve">establishes the framework for the federal government’s </w:t>
      </w:r>
      <w:r w:rsidR="00AA47FC">
        <w:rPr>
          <w:rFonts w:asciiTheme="minorHAnsi" w:hAnsiTheme="minorHAnsi" w:cstheme="minorHAnsi"/>
          <w:color w:val="080808"/>
        </w:rPr>
        <w:t xml:space="preserve">response to human trafficking. Most notably, </w:t>
      </w:r>
      <w:r w:rsidR="004D5651">
        <w:rPr>
          <w:rFonts w:asciiTheme="minorHAnsi" w:hAnsiTheme="minorHAnsi" w:cstheme="minorHAnsi"/>
          <w:color w:val="080808"/>
        </w:rPr>
        <w:t xml:space="preserve">the Trafficking Victims Protection Act </w:t>
      </w:r>
      <w:r w:rsidR="00676740">
        <w:rPr>
          <w:rFonts w:asciiTheme="minorHAnsi" w:hAnsiTheme="minorHAnsi" w:cstheme="minorHAnsi"/>
          <w:color w:val="080808"/>
        </w:rPr>
        <w:t>(</w:t>
      </w:r>
      <w:r w:rsidR="00F33EFF">
        <w:rPr>
          <w:rFonts w:asciiTheme="minorHAnsi" w:hAnsiTheme="minorHAnsi" w:cstheme="minorHAnsi"/>
          <w:color w:val="080808"/>
        </w:rPr>
        <w:t xml:space="preserve">TVPA) </w:t>
      </w:r>
      <w:r w:rsidR="004D5651">
        <w:rPr>
          <w:rFonts w:asciiTheme="minorHAnsi" w:hAnsiTheme="minorHAnsi" w:cstheme="minorHAnsi"/>
          <w:color w:val="080808"/>
        </w:rPr>
        <w:t xml:space="preserve">of 2022 </w:t>
      </w:r>
      <w:r w:rsidR="00B5683D">
        <w:rPr>
          <w:rFonts w:asciiTheme="minorHAnsi" w:hAnsiTheme="minorHAnsi" w:cstheme="minorHAnsi"/>
          <w:color w:val="080808"/>
        </w:rPr>
        <w:t xml:space="preserve">authorizes </w:t>
      </w:r>
      <w:r w:rsidR="00AA47FC">
        <w:rPr>
          <w:rFonts w:asciiTheme="minorHAnsi" w:hAnsiTheme="minorHAnsi" w:cstheme="minorHAnsi"/>
          <w:color w:val="080808"/>
        </w:rPr>
        <w:t xml:space="preserve">critical funding to support survivors and combat human trafficking in all forms both domestically and internationally. </w:t>
      </w:r>
      <w:r w:rsidR="00C61169">
        <w:rPr>
          <w:rFonts w:asciiTheme="minorHAnsi" w:hAnsiTheme="minorHAnsi" w:cstheme="minorHAnsi"/>
          <w:color w:val="080808"/>
        </w:rPr>
        <w:t>It also improves existing efforts to prevent trafficking, protect victims, and prosecute traffickers.</w:t>
      </w:r>
      <w:r w:rsidR="00CF57D2">
        <w:rPr>
          <w:rFonts w:asciiTheme="minorHAnsi" w:hAnsiTheme="minorHAnsi" w:cstheme="minorHAnsi"/>
          <w:color w:val="080808"/>
        </w:rPr>
        <w:t xml:space="preserve"> Authorization for many of these programs expired September 2021, although federal funding has continued.</w:t>
      </w:r>
      <w:r w:rsidR="00C61169">
        <w:rPr>
          <w:rFonts w:asciiTheme="minorHAnsi" w:hAnsiTheme="minorHAnsi" w:cstheme="minorHAnsi"/>
          <w:color w:val="080808"/>
        </w:rPr>
        <w:t xml:space="preserve"> </w:t>
      </w:r>
      <w:r>
        <w:rPr>
          <w:rFonts w:asciiTheme="minorHAnsi" w:hAnsiTheme="minorHAnsi" w:cstheme="minorHAnsi"/>
          <w:color w:val="080808"/>
        </w:rPr>
        <w:t xml:space="preserve"> </w:t>
      </w:r>
      <w:r w:rsidR="006C1379">
        <w:rPr>
          <w:rFonts w:asciiTheme="minorHAnsi" w:hAnsiTheme="minorHAnsi" w:cstheme="minorHAnsi"/>
          <w:color w:val="080808"/>
        </w:rPr>
        <w:t xml:space="preserve">Current negotiations </w:t>
      </w:r>
      <w:r w:rsidR="00920548">
        <w:rPr>
          <w:rFonts w:asciiTheme="minorHAnsi" w:hAnsiTheme="minorHAnsi" w:cstheme="minorHAnsi"/>
          <w:color w:val="080808"/>
        </w:rPr>
        <w:t xml:space="preserve">on </w:t>
      </w:r>
      <w:r w:rsidR="00F33EFF">
        <w:rPr>
          <w:rFonts w:asciiTheme="minorHAnsi" w:hAnsiTheme="minorHAnsi" w:cstheme="minorHAnsi"/>
          <w:color w:val="080808"/>
        </w:rPr>
        <w:t xml:space="preserve">TVPA </w:t>
      </w:r>
      <w:r w:rsidR="00920548">
        <w:rPr>
          <w:rFonts w:asciiTheme="minorHAnsi" w:hAnsiTheme="minorHAnsi" w:cstheme="minorHAnsi"/>
          <w:color w:val="080808"/>
        </w:rPr>
        <w:t xml:space="preserve">reauthorization </w:t>
      </w:r>
      <w:r w:rsidR="006C1379">
        <w:rPr>
          <w:rFonts w:asciiTheme="minorHAnsi" w:hAnsiTheme="minorHAnsi" w:cstheme="minorHAnsi"/>
          <w:color w:val="080808"/>
        </w:rPr>
        <w:t xml:space="preserve">include </w:t>
      </w:r>
      <w:r w:rsidR="00772E89">
        <w:rPr>
          <w:rFonts w:asciiTheme="minorHAnsi" w:hAnsiTheme="minorHAnsi" w:cstheme="minorHAnsi"/>
          <w:color w:val="080808"/>
        </w:rPr>
        <w:t>portions of the</w:t>
      </w:r>
      <w:r w:rsidR="004B215D">
        <w:rPr>
          <w:rFonts w:asciiTheme="minorHAnsi" w:hAnsiTheme="minorHAnsi" w:cstheme="minorHAnsi"/>
          <w:color w:val="080808"/>
        </w:rPr>
        <w:t xml:space="preserve">se </w:t>
      </w:r>
      <w:r w:rsidR="00B63970">
        <w:rPr>
          <w:rFonts w:asciiTheme="minorHAnsi" w:hAnsiTheme="minorHAnsi" w:cstheme="minorHAnsi"/>
          <w:color w:val="080808"/>
        </w:rPr>
        <w:t xml:space="preserve">introduced </w:t>
      </w:r>
      <w:r w:rsidR="004B215D">
        <w:rPr>
          <w:rFonts w:asciiTheme="minorHAnsi" w:hAnsiTheme="minorHAnsi" w:cstheme="minorHAnsi"/>
          <w:color w:val="080808"/>
        </w:rPr>
        <w:t xml:space="preserve">bills: </w:t>
      </w:r>
      <w:r w:rsidR="00772E89">
        <w:rPr>
          <w:rFonts w:asciiTheme="minorHAnsi" w:hAnsiTheme="minorHAnsi" w:cstheme="minorHAnsi"/>
          <w:color w:val="080808"/>
        </w:rPr>
        <w:t>International Trafficking Victims Protection Reauthorization Act, Abolish Human Trafficking Reauthorization Act, Trafficking Victims Prevention and Protection Reauthorization Act, and the Frederick Douglass Trafficking Victims Prevention and Protection Reauthorization Act.</w:t>
      </w:r>
    </w:p>
    <w:p w14:paraId="415CEEE6" w14:textId="61D77BCB" w:rsidR="00C708C8" w:rsidRPr="00C708C8" w:rsidRDefault="00C708C8" w:rsidP="005426CC">
      <w:pPr>
        <w:spacing w:after="160" w:line="259" w:lineRule="auto"/>
        <w:jc w:val="center"/>
        <w:rPr>
          <w:rFonts w:ascii="Calibri" w:eastAsia="Calibri" w:hAnsi="Calibri" w:cs="Calibri"/>
          <w:b/>
          <w:bCs/>
          <w:sz w:val="28"/>
          <w:szCs w:val="28"/>
          <w:u w:val="single"/>
        </w:rPr>
      </w:pPr>
      <w:r w:rsidRPr="00C708C8">
        <w:rPr>
          <w:rFonts w:ascii="Calibri" w:eastAsia="Calibri" w:hAnsi="Calibri" w:cs="Calibri"/>
          <w:b/>
          <w:bCs/>
          <w:sz w:val="28"/>
          <w:szCs w:val="28"/>
          <w:u w:val="single"/>
        </w:rPr>
        <w:t>GFWC LEGISLATION</w:t>
      </w:r>
      <w:r w:rsidR="00951B25">
        <w:rPr>
          <w:rFonts w:ascii="Calibri" w:eastAsia="Calibri" w:hAnsi="Calibri" w:cs="Calibri"/>
          <w:b/>
          <w:bCs/>
          <w:sz w:val="28"/>
          <w:szCs w:val="28"/>
          <w:u w:val="single"/>
        </w:rPr>
        <w:t>/</w:t>
      </w:r>
      <w:r w:rsidRPr="00C708C8">
        <w:rPr>
          <w:rFonts w:ascii="Calibri" w:eastAsia="Calibri" w:hAnsi="Calibri" w:cs="Calibri"/>
          <w:b/>
          <w:bCs/>
          <w:sz w:val="28"/>
          <w:szCs w:val="28"/>
          <w:u w:val="single"/>
        </w:rPr>
        <w:t xml:space="preserve"> PUBLIC POLICY COMMITTEE</w:t>
      </w:r>
    </w:p>
    <w:p w14:paraId="6FE741F8" w14:textId="22B4FCD4" w:rsidR="00C708C8" w:rsidRDefault="00C708C8" w:rsidP="004F6F9C">
      <w:pPr>
        <w:jc w:val="both"/>
        <w:rPr>
          <w:rFonts w:ascii="Calibri" w:eastAsia="Calibri" w:hAnsi="Calibri" w:cs="Calibri"/>
        </w:rPr>
      </w:pPr>
      <w:r>
        <w:rPr>
          <w:rFonts w:ascii="Calibri" w:eastAsia="Calibri" w:hAnsi="Calibri" w:cs="Calibri"/>
        </w:rPr>
        <w:t>The members of the GFWC Legislation</w:t>
      </w:r>
      <w:r w:rsidR="00951B25">
        <w:rPr>
          <w:rFonts w:ascii="Calibri" w:eastAsia="Calibri" w:hAnsi="Calibri" w:cs="Calibri"/>
        </w:rPr>
        <w:t>/</w:t>
      </w:r>
      <w:r>
        <w:rPr>
          <w:rFonts w:ascii="Calibri" w:eastAsia="Calibri" w:hAnsi="Calibri" w:cs="Calibri"/>
        </w:rPr>
        <w:t xml:space="preserve"> Public Policy Committee are here for you.  Please contact the member in your region with any questions you may have.  We would love to speak to your state federation or club, in person or via Zoom. </w:t>
      </w:r>
    </w:p>
    <w:p w14:paraId="4CF88E3C" w14:textId="77777777" w:rsidR="00C708C8" w:rsidRPr="00C708C8" w:rsidRDefault="00C708C8" w:rsidP="00C708C8">
      <w:pPr>
        <w:rPr>
          <w:rFonts w:ascii="Calibri" w:eastAsia="Calibri" w:hAnsi="Calibri" w:cs="Calibri"/>
        </w:rPr>
      </w:pPr>
    </w:p>
    <w:p w14:paraId="0F0B0D48" w14:textId="77777777" w:rsidR="00DD1D64" w:rsidRDefault="00C708C8" w:rsidP="00C708C8">
      <w:pPr>
        <w:rPr>
          <w:rFonts w:ascii="Calibri" w:eastAsia="Calibri" w:hAnsi="Calibri" w:cs="Calibri"/>
        </w:rPr>
      </w:pPr>
      <w:r w:rsidRPr="00C708C8">
        <w:rPr>
          <w:rFonts w:ascii="Calibri" w:eastAsia="Calibri" w:hAnsi="Calibri" w:cs="Calibri"/>
        </w:rPr>
        <w:t>Juliet Casper (SC)</w:t>
      </w:r>
      <w:r>
        <w:rPr>
          <w:rFonts w:ascii="Calibri" w:eastAsia="Calibri" w:hAnsi="Calibri" w:cs="Calibri"/>
        </w:rPr>
        <w:t>, Chair</w:t>
      </w:r>
      <w:r>
        <w:rPr>
          <w:rFonts w:ascii="Calibri" w:eastAsia="Calibri" w:hAnsi="Calibri" w:cs="Calibri"/>
        </w:rPr>
        <w:tab/>
      </w:r>
      <w:r w:rsidRPr="00C708C8">
        <w:rPr>
          <w:rFonts w:ascii="Calibri" w:eastAsia="Calibri" w:hAnsi="Calibri" w:cs="Calibri"/>
        </w:rPr>
        <w:t xml:space="preserve">Southern </w:t>
      </w:r>
      <w:r w:rsidRPr="00C708C8">
        <w:rPr>
          <w:rFonts w:ascii="Calibri" w:eastAsia="Calibri" w:hAnsi="Calibri" w:cs="Calibri"/>
        </w:rPr>
        <w:tab/>
      </w:r>
      <w:r>
        <w:rPr>
          <w:rFonts w:ascii="Calibri" w:eastAsia="Calibri" w:hAnsi="Calibri" w:cs="Calibri"/>
        </w:rPr>
        <w:tab/>
      </w:r>
      <w:hyperlink r:id="rId13" w:history="1">
        <w:r w:rsidRPr="00C708C8">
          <w:rPr>
            <w:rStyle w:val="Hyperlink"/>
            <w:rFonts w:ascii="Calibri" w:eastAsia="Calibri" w:hAnsi="Calibri" w:cs="Calibri"/>
          </w:rPr>
          <w:t>jcasper9200@gmail.com</w:t>
        </w:r>
      </w:hyperlink>
      <w:r w:rsidRPr="00C708C8">
        <w:rPr>
          <w:rFonts w:ascii="Calibri" w:eastAsia="Calibri" w:hAnsi="Calibri" w:cs="Calibri"/>
        </w:rPr>
        <w:tab/>
        <w:t>c. 843-446-8479</w:t>
      </w:r>
    </w:p>
    <w:p w14:paraId="3FF2A1BF" w14:textId="36094013" w:rsidR="00C708C8" w:rsidRPr="00C708C8" w:rsidRDefault="00C708C8" w:rsidP="00C708C8">
      <w:pPr>
        <w:rPr>
          <w:rFonts w:ascii="Calibri" w:eastAsia="Calibri" w:hAnsi="Calibri" w:cs="Calibri"/>
        </w:rPr>
      </w:pPr>
      <w:r w:rsidRPr="00C708C8">
        <w:rPr>
          <w:rFonts w:ascii="Calibri" w:eastAsia="Calibri" w:hAnsi="Calibri" w:cs="Calibri"/>
        </w:rPr>
        <w:t>Esther Gartland (OH)</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Great Lakes</w:t>
      </w:r>
      <w:r w:rsidRPr="00C708C8">
        <w:rPr>
          <w:rFonts w:ascii="Calibri" w:eastAsia="Calibri" w:hAnsi="Calibri" w:cs="Calibri"/>
        </w:rPr>
        <w:tab/>
      </w:r>
      <w:r>
        <w:rPr>
          <w:rFonts w:ascii="Calibri" w:eastAsia="Calibri" w:hAnsi="Calibri" w:cs="Calibri"/>
        </w:rPr>
        <w:tab/>
      </w:r>
      <w:hyperlink r:id="rId14" w:history="1">
        <w:r w:rsidRPr="00C708C8">
          <w:rPr>
            <w:rStyle w:val="Hyperlink"/>
            <w:rFonts w:ascii="Calibri" w:eastAsia="Calibri" w:hAnsi="Calibri" w:cs="Calibri"/>
          </w:rPr>
          <w:t>gartlanddj@aol.com</w:t>
        </w:r>
      </w:hyperlink>
      <w:r w:rsidRPr="00C708C8">
        <w:rPr>
          <w:rFonts w:ascii="Calibri" w:eastAsia="Calibri" w:hAnsi="Calibri" w:cs="Calibri"/>
        </w:rPr>
        <w:tab/>
      </w:r>
      <w:r w:rsidRPr="00C708C8">
        <w:rPr>
          <w:rFonts w:ascii="Calibri" w:eastAsia="Calibri" w:hAnsi="Calibri" w:cs="Calibri"/>
        </w:rPr>
        <w:tab/>
        <w:t>c. 330-883-8449</w:t>
      </w:r>
    </w:p>
    <w:p w14:paraId="5A33F46D" w14:textId="1BEBE63B" w:rsidR="00C708C8" w:rsidRPr="00C708C8" w:rsidRDefault="00C708C8" w:rsidP="00C708C8">
      <w:pPr>
        <w:rPr>
          <w:rFonts w:ascii="Calibri" w:eastAsia="Calibri" w:hAnsi="Calibri" w:cs="Calibri"/>
        </w:rPr>
      </w:pPr>
      <w:r w:rsidRPr="00C708C8">
        <w:rPr>
          <w:rFonts w:ascii="Calibri" w:eastAsia="Calibri" w:hAnsi="Calibri" w:cs="Calibri"/>
        </w:rPr>
        <w:t>Debbie Fiore (CT)</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New England </w:t>
      </w:r>
      <w:r w:rsidRPr="00C708C8">
        <w:rPr>
          <w:rFonts w:ascii="Calibri" w:eastAsia="Calibri" w:hAnsi="Calibri" w:cs="Calibri"/>
        </w:rPr>
        <w:tab/>
      </w:r>
      <w:r>
        <w:rPr>
          <w:rFonts w:ascii="Calibri" w:eastAsia="Calibri" w:hAnsi="Calibri" w:cs="Calibri"/>
        </w:rPr>
        <w:tab/>
      </w:r>
      <w:hyperlink r:id="rId15" w:history="1">
        <w:r w:rsidRPr="00C708C8">
          <w:rPr>
            <w:rStyle w:val="Hyperlink"/>
            <w:rFonts w:ascii="Calibri" w:eastAsia="Calibri" w:hAnsi="Calibri" w:cs="Calibri"/>
          </w:rPr>
          <w:t>debfioregfwc@cox.net</w:t>
        </w:r>
      </w:hyperlink>
      <w:r w:rsidRPr="00C708C8">
        <w:rPr>
          <w:rFonts w:ascii="Calibri" w:eastAsia="Calibri" w:hAnsi="Calibri" w:cs="Calibri"/>
        </w:rPr>
        <w:tab/>
        <w:t>c. 860-882-9553</w:t>
      </w:r>
    </w:p>
    <w:p w14:paraId="1634E3D9" w14:textId="43EC2A4B" w:rsidR="00C708C8" w:rsidRPr="00C708C8" w:rsidRDefault="00C708C8" w:rsidP="00C708C8">
      <w:pPr>
        <w:rPr>
          <w:rFonts w:ascii="Calibri" w:eastAsia="Calibri" w:hAnsi="Calibri" w:cs="Calibri"/>
        </w:rPr>
      </w:pPr>
      <w:r w:rsidRPr="00C708C8">
        <w:rPr>
          <w:rFonts w:ascii="Calibri" w:eastAsia="Calibri" w:hAnsi="Calibri" w:cs="Calibri"/>
        </w:rPr>
        <w:t>Carolyn Forbes (DE)</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Middle Atlantic </w:t>
      </w:r>
      <w:r>
        <w:rPr>
          <w:rFonts w:ascii="Calibri" w:eastAsia="Calibri" w:hAnsi="Calibri" w:cs="Calibri"/>
        </w:rPr>
        <w:tab/>
      </w:r>
      <w:hyperlink r:id="rId16" w:history="1">
        <w:r w:rsidRPr="00C708C8">
          <w:rPr>
            <w:rFonts w:ascii="Calibri" w:eastAsia="Calibri" w:hAnsi="Calibri" w:cs="Calibri"/>
            <w:color w:val="0563C1"/>
            <w:u w:val="single"/>
          </w:rPr>
          <w:t>mrschefdjf@aol.com</w:t>
        </w:r>
      </w:hyperlink>
      <w:r w:rsidRPr="00C708C8">
        <w:rPr>
          <w:rFonts w:ascii="Calibri" w:eastAsia="Calibri" w:hAnsi="Calibri" w:cs="Calibri"/>
        </w:rPr>
        <w:tab/>
      </w:r>
      <w:r w:rsidRPr="00C708C8">
        <w:rPr>
          <w:rFonts w:ascii="Calibri" w:eastAsia="Calibri" w:hAnsi="Calibri" w:cs="Calibri"/>
        </w:rPr>
        <w:tab/>
        <w:t>c. 302-222-6468</w:t>
      </w:r>
    </w:p>
    <w:p w14:paraId="0615C50A" w14:textId="561F5650" w:rsidR="00C708C8" w:rsidRPr="00C708C8" w:rsidRDefault="00C708C8" w:rsidP="00C708C8">
      <w:pPr>
        <w:rPr>
          <w:rFonts w:ascii="Calibri" w:eastAsia="Calibri" w:hAnsi="Calibri" w:cs="Calibri"/>
        </w:rPr>
      </w:pPr>
      <w:r w:rsidRPr="00C708C8">
        <w:rPr>
          <w:rFonts w:ascii="Calibri" w:eastAsia="Calibri" w:hAnsi="Calibri" w:cs="Calibri"/>
        </w:rPr>
        <w:t>Kathy Huggins</w:t>
      </w:r>
      <w:r w:rsidRPr="00C708C8">
        <w:rPr>
          <w:rFonts w:ascii="Calibri" w:eastAsia="Calibri" w:hAnsi="Calibri" w:cs="Calibri"/>
        </w:rPr>
        <w:tab/>
        <w:t>(NE)</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Mississippi Valley </w:t>
      </w:r>
      <w:r w:rsidRPr="00C708C8">
        <w:rPr>
          <w:rFonts w:ascii="Calibri" w:eastAsia="Calibri" w:hAnsi="Calibri" w:cs="Calibri"/>
        </w:rPr>
        <w:tab/>
      </w:r>
      <w:hyperlink r:id="rId17" w:history="1">
        <w:r w:rsidRPr="00C708C8">
          <w:rPr>
            <w:rFonts w:ascii="Calibri" w:eastAsia="Calibri" w:hAnsi="Calibri" w:cs="Calibri"/>
            <w:color w:val="0563C1"/>
            <w:u w:val="single"/>
          </w:rPr>
          <w:t>khuggins555@gmail.com</w:t>
        </w:r>
      </w:hyperlink>
      <w:r w:rsidRPr="00C708C8">
        <w:rPr>
          <w:rFonts w:ascii="Calibri" w:eastAsia="Calibri" w:hAnsi="Calibri" w:cs="Calibri"/>
        </w:rPr>
        <w:tab/>
        <w:t>c. 402-517-6196</w:t>
      </w:r>
    </w:p>
    <w:p w14:paraId="0C34D5DF" w14:textId="0E736F32" w:rsidR="00C708C8" w:rsidRPr="00C708C8" w:rsidRDefault="00C708C8" w:rsidP="00C708C8">
      <w:pPr>
        <w:rPr>
          <w:rFonts w:ascii="Calibri" w:eastAsia="Calibri" w:hAnsi="Calibri" w:cs="Calibri"/>
        </w:rPr>
      </w:pPr>
      <w:r w:rsidRPr="00C708C8">
        <w:rPr>
          <w:rFonts w:ascii="Calibri" w:eastAsia="Calibri" w:hAnsi="Calibri" w:cs="Calibri"/>
        </w:rPr>
        <w:t>Sally Harper (NM)</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South Central  </w:t>
      </w:r>
      <w:r w:rsidRPr="00C708C8">
        <w:rPr>
          <w:rFonts w:ascii="Calibri" w:eastAsia="Calibri" w:hAnsi="Calibri" w:cs="Calibri"/>
        </w:rPr>
        <w:tab/>
      </w:r>
      <w:r w:rsidRPr="00C708C8">
        <w:rPr>
          <w:rFonts w:ascii="Calibri" w:eastAsia="Calibri" w:hAnsi="Calibri" w:cs="Calibri"/>
        </w:rPr>
        <w:tab/>
      </w:r>
      <w:hyperlink r:id="rId18" w:history="1">
        <w:r w:rsidRPr="00C708C8">
          <w:rPr>
            <w:rFonts w:ascii="Calibri" w:eastAsia="Calibri" w:hAnsi="Calibri" w:cs="Calibri"/>
            <w:color w:val="0563C1"/>
            <w:u w:val="single"/>
          </w:rPr>
          <w:t>saharper@nmsu.edu</w:t>
        </w:r>
      </w:hyperlink>
      <w:r w:rsidRPr="00C708C8">
        <w:rPr>
          <w:rFonts w:ascii="Calibri" w:eastAsia="Calibri" w:hAnsi="Calibri" w:cs="Calibri"/>
        </w:rPr>
        <w:tab/>
      </w:r>
      <w:r w:rsidRPr="00C708C8">
        <w:rPr>
          <w:rFonts w:ascii="Calibri" w:eastAsia="Calibri" w:hAnsi="Calibri" w:cs="Calibri"/>
        </w:rPr>
        <w:tab/>
        <w:t>c. 575-644-7328</w:t>
      </w:r>
    </w:p>
    <w:p w14:paraId="61FD7931" w14:textId="7516B97B" w:rsidR="00C708C8" w:rsidRDefault="00C708C8" w:rsidP="00C708C8">
      <w:pPr>
        <w:rPr>
          <w:rFonts w:ascii="Calibri" w:eastAsia="Calibri" w:hAnsi="Calibri" w:cs="Calibri"/>
        </w:rPr>
      </w:pPr>
      <w:r w:rsidRPr="00C708C8">
        <w:rPr>
          <w:rFonts w:ascii="Calibri" w:eastAsia="Calibri" w:hAnsi="Calibri" w:cs="Calibri"/>
        </w:rPr>
        <w:t>Jennifer Jobe (NC)</w:t>
      </w:r>
      <w:r w:rsidRPr="00C708C8">
        <w:rPr>
          <w:rFonts w:ascii="Calibri" w:eastAsia="Calibri" w:hAnsi="Calibri" w:cs="Calibri"/>
        </w:rPr>
        <w:tab/>
      </w:r>
      <w:r>
        <w:rPr>
          <w:rFonts w:ascii="Calibri" w:eastAsia="Calibri" w:hAnsi="Calibri" w:cs="Calibri"/>
        </w:rPr>
        <w:tab/>
      </w:r>
      <w:r w:rsidRPr="00C708C8">
        <w:rPr>
          <w:rFonts w:ascii="Calibri" w:eastAsia="Calibri" w:hAnsi="Calibri" w:cs="Calibri"/>
        </w:rPr>
        <w:t xml:space="preserve">Southeastern </w:t>
      </w:r>
      <w:r w:rsidRPr="00C708C8">
        <w:rPr>
          <w:rFonts w:ascii="Calibri" w:eastAsia="Calibri" w:hAnsi="Calibri" w:cs="Calibri"/>
        </w:rPr>
        <w:tab/>
      </w:r>
      <w:r w:rsidRPr="00C708C8">
        <w:rPr>
          <w:rFonts w:ascii="Calibri" w:eastAsia="Calibri" w:hAnsi="Calibri" w:cs="Calibri"/>
        </w:rPr>
        <w:tab/>
      </w:r>
      <w:hyperlink r:id="rId19" w:history="1">
        <w:r w:rsidRPr="00C708C8">
          <w:rPr>
            <w:rFonts w:ascii="Calibri" w:eastAsia="Calibri" w:hAnsi="Calibri" w:cs="Calibri"/>
            <w:color w:val="0563C1"/>
            <w:u w:val="single"/>
          </w:rPr>
          <w:t>jenniferwjobe@gmail.com</w:t>
        </w:r>
      </w:hyperlink>
      <w:r w:rsidRPr="00C708C8">
        <w:rPr>
          <w:rFonts w:ascii="Calibri" w:eastAsia="Calibri" w:hAnsi="Calibri" w:cs="Calibri"/>
        </w:rPr>
        <w:tab/>
        <w:t>c. 336-251-2094</w:t>
      </w:r>
    </w:p>
    <w:p w14:paraId="5544C301" w14:textId="082BE5C7" w:rsidR="00DD1D64" w:rsidRDefault="00C708C8" w:rsidP="00C708C8">
      <w:pPr>
        <w:rPr>
          <w:rFonts w:ascii="Calibri" w:eastAsia="Calibri" w:hAnsi="Calibri" w:cs="Calibri"/>
        </w:rPr>
      </w:pPr>
      <w:r w:rsidRPr="00C708C8">
        <w:rPr>
          <w:rFonts w:ascii="Calibri" w:eastAsia="Calibri" w:hAnsi="Calibri" w:cs="Calibri"/>
        </w:rPr>
        <w:t>Joyce DeCunzo (MT)</w:t>
      </w:r>
      <w:r w:rsidRPr="00C708C8">
        <w:rPr>
          <w:rFonts w:ascii="Calibri" w:eastAsia="Calibri" w:hAnsi="Calibri" w:cs="Calibri"/>
        </w:rPr>
        <w:tab/>
      </w:r>
      <w:r>
        <w:rPr>
          <w:rFonts w:ascii="Calibri" w:eastAsia="Calibri" w:hAnsi="Calibri" w:cs="Calibri"/>
        </w:rPr>
        <w:t xml:space="preserve">         </w:t>
      </w:r>
      <w:r w:rsidR="00404516">
        <w:rPr>
          <w:rFonts w:ascii="Calibri" w:eastAsia="Calibri" w:hAnsi="Calibri" w:cs="Calibri"/>
        </w:rPr>
        <w:t xml:space="preserve">   </w:t>
      </w:r>
      <w:r>
        <w:rPr>
          <w:rFonts w:ascii="Calibri" w:eastAsia="Calibri" w:hAnsi="Calibri" w:cs="Calibri"/>
        </w:rPr>
        <w:t xml:space="preserve"> </w:t>
      </w:r>
      <w:r w:rsidRPr="00C708C8">
        <w:rPr>
          <w:rFonts w:ascii="Calibri" w:eastAsia="Calibri" w:hAnsi="Calibri" w:cs="Calibri"/>
        </w:rPr>
        <w:t>Western States</w:t>
      </w:r>
      <w:r w:rsidR="00404516">
        <w:rPr>
          <w:rFonts w:ascii="Calibri" w:eastAsia="Calibri" w:hAnsi="Calibri" w:cs="Calibri"/>
        </w:rPr>
        <w:t xml:space="preserve">  </w:t>
      </w:r>
      <w:r>
        <w:rPr>
          <w:rFonts w:ascii="Calibri" w:eastAsia="Calibri" w:hAnsi="Calibri" w:cs="Calibri"/>
        </w:rPr>
        <w:t xml:space="preserve">      </w:t>
      </w:r>
      <w:hyperlink r:id="rId20" w:history="1">
        <w:r w:rsidRPr="00C708C8">
          <w:rPr>
            <w:rStyle w:val="Hyperlink"/>
            <w:rFonts w:ascii="Calibri" w:eastAsia="Calibri" w:hAnsi="Calibri" w:cs="Calibri"/>
          </w:rPr>
          <w:t>joycedecunzo2018@gmail.com</w:t>
        </w:r>
      </w:hyperlink>
      <w:r w:rsidRPr="00C708C8">
        <w:rPr>
          <w:rFonts w:ascii="Calibri" w:eastAsia="Calibri" w:hAnsi="Calibri" w:cs="Calibri"/>
        </w:rPr>
        <w:tab/>
        <w:t>c. 406-439-0076</w:t>
      </w:r>
    </w:p>
    <w:p w14:paraId="13B8956C" w14:textId="77777777" w:rsidR="00DD1D64" w:rsidRDefault="00DD1D64" w:rsidP="00C708C8">
      <w:pPr>
        <w:rPr>
          <w:rFonts w:ascii="Calibri" w:eastAsia="Calibri" w:hAnsi="Calibri" w:cs="Calibri"/>
        </w:rPr>
      </w:pPr>
    </w:p>
    <w:p w14:paraId="541F3AF2" w14:textId="49F9EAFC" w:rsidR="00C708C8" w:rsidRPr="00C708C8" w:rsidRDefault="00C708C8" w:rsidP="00C708C8">
      <w:pPr>
        <w:rPr>
          <w:rFonts w:ascii="Calibri" w:eastAsia="Calibri" w:hAnsi="Calibri" w:cs="Calibri"/>
        </w:rPr>
      </w:pPr>
      <w:r w:rsidRPr="00C708C8">
        <w:rPr>
          <w:rFonts w:ascii="Calibri" w:eastAsia="Calibri" w:hAnsi="Calibri" w:cs="Calibri"/>
        </w:rPr>
        <w:tab/>
      </w:r>
    </w:p>
    <w:p w14:paraId="75170BFF" w14:textId="26172F13" w:rsidR="00EB2EE1" w:rsidRPr="002B13CE" w:rsidRDefault="009D27FA" w:rsidP="002B13CE">
      <w:pPr>
        <w:pStyle w:val="NoSpacing"/>
        <w:jc w:val="center"/>
        <w:rPr>
          <w:rFonts w:cstheme="minorHAnsi"/>
          <w:b/>
          <w:bCs/>
          <w:color w:val="0070C0"/>
          <w:sz w:val="28"/>
          <w:szCs w:val="28"/>
        </w:rPr>
      </w:pPr>
      <w:r>
        <w:rPr>
          <w:rFonts w:cstheme="minorHAnsi"/>
          <w:b/>
          <w:bCs/>
          <w:color w:val="0070C0"/>
          <w:sz w:val="28"/>
          <w:szCs w:val="28"/>
          <w:shd w:val="clear" w:color="auto" w:fill="FFFFFF"/>
        </w:rPr>
        <w:t>T</w:t>
      </w:r>
      <w:r w:rsidR="00E37B1D" w:rsidRPr="002B13CE">
        <w:rPr>
          <w:rFonts w:cstheme="minorHAnsi"/>
          <w:b/>
          <w:bCs/>
          <w:color w:val="0070C0"/>
          <w:sz w:val="28"/>
          <w:szCs w:val="28"/>
          <w:shd w:val="clear" w:color="auto" w:fill="FFFFFF"/>
        </w:rPr>
        <w:t>OGETHER We Advocate For Those In Need</w:t>
      </w:r>
    </w:p>
    <w:sectPr w:rsidR="00EB2EE1" w:rsidRPr="002B13CE" w:rsidSect="00EB2EE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CEA"/>
    <w:multiLevelType w:val="hybridMultilevel"/>
    <w:tmpl w:val="07E2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6C5371"/>
    <w:multiLevelType w:val="multilevel"/>
    <w:tmpl w:val="C058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5428A"/>
    <w:multiLevelType w:val="multilevel"/>
    <w:tmpl w:val="C8B2CE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D2721"/>
    <w:multiLevelType w:val="hybridMultilevel"/>
    <w:tmpl w:val="BE8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44EC0"/>
    <w:multiLevelType w:val="hybridMultilevel"/>
    <w:tmpl w:val="AD0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05063"/>
    <w:multiLevelType w:val="multilevel"/>
    <w:tmpl w:val="37A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F12BD5"/>
    <w:multiLevelType w:val="multilevel"/>
    <w:tmpl w:val="84B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8869CF"/>
    <w:multiLevelType w:val="hybridMultilevel"/>
    <w:tmpl w:val="E4762544"/>
    <w:lvl w:ilvl="0" w:tplc="1F94CD7E">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265442">
    <w:abstractNumId w:val="3"/>
  </w:num>
  <w:num w:numId="2" w16cid:durableId="491333084">
    <w:abstractNumId w:val="7"/>
  </w:num>
  <w:num w:numId="3" w16cid:durableId="172189326">
    <w:abstractNumId w:val="4"/>
  </w:num>
  <w:num w:numId="4" w16cid:durableId="1834641623">
    <w:abstractNumId w:val="0"/>
  </w:num>
  <w:num w:numId="5" w16cid:durableId="1046445982">
    <w:abstractNumId w:val="2"/>
  </w:num>
  <w:num w:numId="6" w16cid:durableId="486894928">
    <w:abstractNumId w:val="5"/>
  </w:num>
  <w:num w:numId="7" w16cid:durableId="1451976998">
    <w:abstractNumId w:val="1"/>
  </w:num>
  <w:num w:numId="8" w16cid:durableId="2104716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E1"/>
    <w:rsid w:val="000028F4"/>
    <w:rsid w:val="00003BF7"/>
    <w:rsid w:val="00010B14"/>
    <w:rsid w:val="00014AC5"/>
    <w:rsid w:val="000330FF"/>
    <w:rsid w:val="00044698"/>
    <w:rsid w:val="000448DC"/>
    <w:rsid w:val="00047AE9"/>
    <w:rsid w:val="0005439D"/>
    <w:rsid w:val="0007225F"/>
    <w:rsid w:val="00077FC7"/>
    <w:rsid w:val="000824C3"/>
    <w:rsid w:val="00096CF3"/>
    <w:rsid w:val="000B4D71"/>
    <w:rsid w:val="00110F8B"/>
    <w:rsid w:val="00115E06"/>
    <w:rsid w:val="001234AC"/>
    <w:rsid w:val="00123D64"/>
    <w:rsid w:val="00125B62"/>
    <w:rsid w:val="0013665E"/>
    <w:rsid w:val="00154FA1"/>
    <w:rsid w:val="00160356"/>
    <w:rsid w:val="00173DF4"/>
    <w:rsid w:val="001A0713"/>
    <w:rsid w:val="001B726A"/>
    <w:rsid w:val="001B798B"/>
    <w:rsid w:val="001E339A"/>
    <w:rsid w:val="001F5889"/>
    <w:rsid w:val="001F77EF"/>
    <w:rsid w:val="00214761"/>
    <w:rsid w:val="00227301"/>
    <w:rsid w:val="00227BE3"/>
    <w:rsid w:val="00250037"/>
    <w:rsid w:val="00263A6A"/>
    <w:rsid w:val="00266E73"/>
    <w:rsid w:val="00280152"/>
    <w:rsid w:val="00280B25"/>
    <w:rsid w:val="002843EE"/>
    <w:rsid w:val="00291321"/>
    <w:rsid w:val="002B13CE"/>
    <w:rsid w:val="002C03FC"/>
    <w:rsid w:val="00305FCF"/>
    <w:rsid w:val="00363091"/>
    <w:rsid w:val="003635AE"/>
    <w:rsid w:val="00366F13"/>
    <w:rsid w:val="00371307"/>
    <w:rsid w:val="00374B62"/>
    <w:rsid w:val="00383040"/>
    <w:rsid w:val="003B1F0A"/>
    <w:rsid w:val="003F06E3"/>
    <w:rsid w:val="003F21BA"/>
    <w:rsid w:val="00404516"/>
    <w:rsid w:val="004122E2"/>
    <w:rsid w:val="0041554E"/>
    <w:rsid w:val="00424137"/>
    <w:rsid w:val="0042733C"/>
    <w:rsid w:val="004359AB"/>
    <w:rsid w:val="00460D38"/>
    <w:rsid w:val="00485F2E"/>
    <w:rsid w:val="004B215D"/>
    <w:rsid w:val="004C6E36"/>
    <w:rsid w:val="004D5651"/>
    <w:rsid w:val="004D5D5E"/>
    <w:rsid w:val="004F6F9C"/>
    <w:rsid w:val="00505CD3"/>
    <w:rsid w:val="005141CB"/>
    <w:rsid w:val="00541711"/>
    <w:rsid w:val="005426CC"/>
    <w:rsid w:val="00544460"/>
    <w:rsid w:val="00555CA2"/>
    <w:rsid w:val="00590931"/>
    <w:rsid w:val="005C4599"/>
    <w:rsid w:val="005D47D6"/>
    <w:rsid w:val="005D4805"/>
    <w:rsid w:val="005D4B87"/>
    <w:rsid w:val="005E1EF9"/>
    <w:rsid w:val="005E2BD7"/>
    <w:rsid w:val="005E675A"/>
    <w:rsid w:val="00631A53"/>
    <w:rsid w:val="00665E2A"/>
    <w:rsid w:val="006718EC"/>
    <w:rsid w:val="00676740"/>
    <w:rsid w:val="006C1379"/>
    <w:rsid w:val="006C39AA"/>
    <w:rsid w:val="00706762"/>
    <w:rsid w:val="0070709A"/>
    <w:rsid w:val="00722B01"/>
    <w:rsid w:val="0072416E"/>
    <w:rsid w:val="00735CED"/>
    <w:rsid w:val="0074090C"/>
    <w:rsid w:val="00746382"/>
    <w:rsid w:val="007533C2"/>
    <w:rsid w:val="007642B7"/>
    <w:rsid w:val="00772E89"/>
    <w:rsid w:val="00782F56"/>
    <w:rsid w:val="007D7092"/>
    <w:rsid w:val="007F2467"/>
    <w:rsid w:val="007F4253"/>
    <w:rsid w:val="008152E8"/>
    <w:rsid w:val="0081665E"/>
    <w:rsid w:val="008526C6"/>
    <w:rsid w:val="00875FA3"/>
    <w:rsid w:val="008821C2"/>
    <w:rsid w:val="00895D70"/>
    <w:rsid w:val="008B65A9"/>
    <w:rsid w:val="008C7968"/>
    <w:rsid w:val="008D235F"/>
    <w:rsid w:val="008D4431"/>
    <w:rsid w:val="008D55A4"/>
    <w:rsid w:val="008E14BA"/>
    <w:rsid w:val="008F0374"/>
    <w:rsid w:val="00920548"/>
    <w:rsid w:val="0093355F"/>
    <w:rsid w:val="00945589"/>
    <w:rsid w:val="00951B25"/>
    <w:rsid w:val="00960B81"/>
    <w:rsid w:val="009D27FA"/>
    <w:rsid w:val="009E397B"/>
    <w:rsid w:val="00A205B1"/>
    <w:rsid w:val="00A20766"/>
    <w:rsid w:val="00A21774"/>
    <w:rsid w:val="00A2231F"/>
    <w:rsid w:val="00A5207F"/>
    <w:rsid w:val="00A65DDD"/>
    <w:rsid w:val="00AA47FC"/>
    <w:rsid w:val="00AB1A48"/>
    <w:rsid w:val="00AC2000"/>
    <w:rsid w:val="00AC288F"/>
    <w:rsid w:val="00AC4DB3"/>
    <w:rsid w:val="00AE0351"/>
    <w:rsid w:val="00B0290A"/>
    <w:rsid w:val="00B33F38"/>
    <w:rsid w:val="00B35AF3"/>
    <w:rsid w:val="00B362ED"/>
    <w:rsid w:val="00B5683D"/>
    <w:rsid w:val="00B63970"/>
    <w:rsid w:val="00B86CDB"/>
    <w:rsid w:val="00BA45F6"/>
    <w:rsid w:val="00BC066F"/>
    <w:rsid w:val="00BC1182"/>
    <w:rsid w:val="00BE228C"/>
    <w:rsid w:val="00C02004"/>
    <w:rsid w:val="00C25212"/>
    <w:rsid w:val="00C36DBB"/>
    <w:rsid w:val="00C61169"/>
    <w:rsid w:val="00C708C8"/>
    <w:rsid w:val="00CA63CA"/>
    <w:rsid w:val="00CB3341"/>
    <w:rsid w:val="00CB33D2"/>
    <w:rsid w:val="00CB767B"/>
    <w:rsid w:val="00CE7D00"/>
    <w:rsid w:val="00CF57D2"/>
    <w:rsid w:val="00D074C6"/>
    <w:rsid w:val="00D07712"/>
    <w:rsid w:val="00D12D95"/>
    <w:rsid w:val="00D1698D"/>
    <w:rsid w:val="00D250C9"/>
    <w:rsid w:val="00D263D8"/>
    <w:rsid w:val="00D404DE"/>
    <w:rsid w:val="00D4193F"/>
    <w:rsid w:val="00D50D4B"/>
    <w:rsid w:val="00D62354"/>
    <w:rsid w:val="00DD1D64"/>
    <w:rsid w:val="00DE45BA"/>
    <w:rsid w:val="00DF0963"/>
    <w:rsid w:val="00E327A6"/>
    <w:rsid w:val="00E37B1D"/>
    <w:rsid w:val="00E4745E"/>
    <w:rsid w:val="00E72FE6"/>
    <w:rsid w:val="00EA64AB"/>
    <w:rsid w:val="00EB2EE1"/>
    <w:rsid w:val="00F0308C"/>
    <w:rsid w:val="00F03860"/>
    <w:rsid w:val="00F30788"/>
    <w:rsid w:val="00F33EFF"/>
    <w:rsid w:val="00F61148"/>
    <w:rsid w:val="00F627F2"/>
    <w:rsid w:val="00F87C9C"/>
    <w:rsid w:val="00F93A92"/>
    <w:rsid w:val="00FA0519"/>
    <w:rsid w:val="00FC33AC"/>
    <w:rsid w:val="00FC4106"/>
    <w:rsid w:val="00FD0861"/>
    <w:rsid w:val="00FD11F8"/>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7D45"/>
  <w15:docId w15:val="{741166C5-D104-49F8-850B-83BF8EC5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EE1"/>
    <w:pPr>
      <w:spacing w:after="0" w:line="240" w:lineRule="auto"/>
    </w:pPr>
  </w:style>
  <w:style w:type="paragraph" w:styleId="NormalWeb">
    <w:name w:val="Normal (Web)"/>
    <w:basedOn w:val="Normal"/>
    <w:uiPriority w:val="99"/>
    <w:unhideWhenUsed/>
    <w:rsid w:val="00B0290A"/>
    <w:pPr>
      <w:spacing w:before="100" w:beforeAutospacing="1" w:after="100" w:afterAutospacing="1"/>
    </w:pPr>
  </w:style>
  <w:style w:type="character" w:styleId="Hyperlink">
    <w:name w:val="Hyperlink"/>
    <w:basedOn w:val="DefaultParagraphFont"/>
    <w:uiPriority w:val="99"/>
    <w:unhideWhenUsed/>
    <w:rsid w:val="00AC4DB3"/>
    <w:rPr>
      <w:color w:val="0000FF"/>
      <w:u w:val="single"/>
    </w:rPr>
  </w:style>
  <w:style w:type="paragraph" w:customStyle="1" w:styleId="Default">
    <w:name w:val="Default"/>
    <w:rsid w:val="00D250C9"/>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FD11F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11F8"/>
    <w:rPr>
      <w:rFonts w:ascii="Tahoma" w:hAnsi="Tahoma" w:cs="Tahoma"/>
      <w:sz w:val="16"/>
      <w:szCs w:val="16"/>
    </w:rPr>
  </w:style>
  <w:style w:type="character" w:styleId="UnresolvedMention">
    <w:name w:val="Unresolved Mention"/>
    <w:basedOn w:val="DefaultParagraphFont"/>
    <w:uiPriority w:val="99"/>
    <w:semiHidden/>
    <w:unhideWhenUsed/>
    <w:rsid w:val="00875FA3"/>
    <w:rPr>
      <w:color w:val="605E5C"/>
      <w:shd w:val="clear" w:color="auto" w:fill="E1DFDD"/>
    </w:rPr>
  </w:style>
  <w:style w:type="character" w:customStyle="1" w:styleId="apple-converted-space">
    <w:name w:val="apple-converted-space"/>
    <w:basedOn w:val="DefaultParagraphFont"/>
    <w:rsid w:val="001234AC"/>
  </w:style>
  <w:style w:type="character" w:styleId="FollowedHyperlink">
    <w:name w:val="FollowedHyperlink"/>
    <w:basedOn w:val="DefaultParagraphFont"/>
    <w:uiPriority w:val="99"/>
    <w:semiHidden/>
    <w:unhideWhenUsed/>
    <w:rsid w:val="00CE7D00"/>
    <w:rPr>
      <w:color w:val="954F72" w:themeColor="followedHyperlink"/>
      <w:u w:val="single"/>
    </w:rPr>
  </w:style>
  <w:style w:type="paragraph" w:styleId="Revision">
    <w:name w:val="Revision"/>
    <w:hidden/>
    <w:uiPriority w:val="99"/>
    <w:semiHidden/>
    <w:rsid w:val="002843EE"/>
    <w:pPr>
      <w:spacing w:after="0" w:line="240" w:lineRule="auto"/>
    </w:pPr>
    <w:rPr>
      <w:rFonts w:ascii="Times New Roman" w:eastAsia="Times New Roman" w:hAnsi="Times New Roman" w:cs="Times New Roman"/>
      <w:sz w:val="24"/>
      <w:szCs w:val="24"/>
    </w:rPr>
  </w:style>
  <w:style w:type="character" w:customStyle="1" w:styleId="xt0psk2">
    <w:name w:val="xt0psk2"/>
    <w:basedOn w:val="DefaultParagraphFont"/>
    <w:rsid w:val="0040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39335">
      <w:bodyDiv w:val="1"/>
      <w:marLeft w:val="0"/>
      <w:marRight w:val="0"/>
      <w:marTop w:val="0"/>
      <w:marBottom w:val="0"/>
      <w:divBdr>
        <w:top w:val="none" w:sz="0" w:space="0" w:color="auto"/>
        <w:left w:val="none" w:sz="0" w:space="0" w:color="auto"/>
        <w:bottom w:val="none" w:sz="0" w:space="0" w:color="auto"/>
        <w:right w:val="none" w:sz="0" w:space="0" w:color="auto"/>
      </w:divBdr>
      <w:divsChild>
        <w:div w:id="1134757585">
          <w:marLeft w:val="0"/>
          <w:marRight w:val="0"/>
          <w:marTop w:val="0"/>
          <w:marBottom w:val="0"/>
          <w:divBdr>
            <w:top w:val="none" w:sz="0" w:space="0" w:color="auto"/>
            <w:left w:val="none" w:sz="0" w:space="0" w:color="auto"/>
            <w:bottom w:val="none" w:sz="0" w:space="0" w:color="auto"/>
            <w:right w:val="none" w:sz="0" w:space="0" w:color="auto"/>
          </w:divBdr>
          <w:divsChild>
            <w:div w:id="1433276989">
              <w:marLeft w:val="0"/>
              <w:marRight w:val="0"/>
              <w:marTop w:val="0"/>
              <w:marBottom w:val="0"/>
              <w:divBdr>
                <w:top w:val="none" w:sz="0" w:space="0" w:color="auto"/>
                <w:left w:val="none" w:sz="0" w:space="0" w:color="auto"/>
                <w:bottom w:val="none" w:sz="0" w:space="0" w:color="auto"/>
                <w:right w:val="none" w:sz="0" w:space="0" w:color="auto"/>
              </w:divBdr>
              <w:divsChild>
                <w:div w:id="11629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3153">
      <w:bodyDiv w:val="1"/>
      <w:marLeft w:val="0"/>
      <w:marRight w:val="0"/>
      <w:marTop w:val="0"/>
      <w:marBottom w:val="0"/>
      <w:divBdr>
        <w:top w:val="none" w:sz="0" w:space="0" w:color="auto"/>
        <w:left w:val="none" w:sz="0" w:space="0" w:color="auto"/>
        <w:bottom w:val="none" w:sz="0" w:space="0" w:color="auto"/>
        <w:right w:val="none" w:sz="0" w:space="0" w:color="auto"/>
      </w:divBdr>
    </w:div>
    <w:div w:id="580800085">
      <w:bodyDiv w:val="1"/>
      <w:marLeft w:val="0"/>
      <w:marRight w:val="0"/>
      <w:marTop w:val="0"/>
      <w:marBottom w:val="0"/>
      <w:divBdr>
        <w:top w:val="none" w:sz="0" w:space="0" w:color="auto"/>
        <w:left w:val="none" w:sz="0" w:space="0" w:color="auto"/>
        <w:bottom w:val="none" w:sz="0" w:space="0" w:color="auto"/>
        <w:right w:val="none" w:sz="0" w:space="0" w:color="auto"/>
      </w:divBdr>
      <w:divsChild>
        <w:div w:id="1360396762">
          <w:marLeft w:val="0"/>
          <w:marRight w:val="0"/>
          <w:marTop w:val="0"/>
          <w:marBottom w:val="0"/>
          <w:divBdr>
            <w:top w:val="none" w:sz="0" w:space="0" w:color="auto"/>
            <w:left w:val="none" w:sz="0" w:space="0" w:color="auto"/>
            <w:bottom w:val="none" w:sz="0" w:space="0" w:color="auto"/>
            <w:right w:val="none" w:sz="0" w:space="0" w:color="auto"/>
          </w:divBdr>
          <w:divsChild>
            <w:div w:id="1655406139">
              <w:marLeft w:val="0"/>
              <w:marRight w:val="0"/>
              <w:marTop w:val="0"/>
              <w:marBottom w:val="0"/>
              <w:divBdr>
                <w:top w:val="none" w:sz="0" w:space="0" w:color="auto"/>
                <w:left w:val="none" w:sz="0" w:space="0" w:color="auto"/>
                <w:bottom w:val="none" w:sz="0" w:space="0" w:color="auto"/>
                <w:right w:val="none" w:sz="0" w:space="0" w:color="auto"/>
              </w:divBdr>
              <w:divsChild>
                <w:div w:id="20439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8497">
      <w:bodyDiv w:val="1"/>
      <w:marLeft w:val="0"/>
      <w:marRight w:val="0"/>
      <w:marTop w:val="0"/>
      <w:marBottom w:val="0"/>
      <w:divBdr>
        <w:top w:val="none" w:sz="0" w:space="0" w:color="auto"/>
        <w:left w:val="none" w:sz="0" w:space="0" w:color="auto"/>
        <w:bottom w:val="none" w:sz="0" w:space="0" w:color="auto"/>
        <w:right w:val="none" w:sz="0" w:space="0" w:color="auto"/>
      </w:divBdr>
    </w:div>
    <w:div w:id="650212364">
      <w:bodyDiv w:val="1"/>
      <w:marLeft w:val="0"/>
      <w:marRight w:val="0"/>
      <w:marTop w:val="0"/>
      <w:marBottom w:val="0"/>
      <w:divBdr>
        <w:top w:val="none" w:sz="0" w:space="0" w:color="auto"/>
        <w:left w:val="none" w:sz="0" w:space="0" w:color="auto"/>
        <w:bottom w:val="none" w:sz="0" w:space="0" w:color="auto"/>
        <w:right w:val="none" w:sz="0" w:space="0" w:color="auto"/>
      </w:divBdr>
      <w:divsChild>
        <w:div w:id="1555386284">
          <w:marLeft w:val="0"/>
          <w:marRight w:val="0"/>
          <w:marTop w:val="0"/>
          <w:marBottom w:val="0"/>
          <w:divBdr>
            <w:top w:val="none" w:sz="0" w:space="0" w:color="auto"/>
            <w:left w:val="none" w:sz="0" w:space="0" w:color="auto"/>
            <w:bottom w:val="none" w:sz="0" w:space="0" w:color="auto"/>
            <w:right w:val="none" w:sz="0" w:space="0" w:color="auto"/>
          </w:divBdr>
          <w:divsChild>
            <w:div w:id="713113377">
              <w:marLeft w:val="0"/>
              <w:marRight w:val="0"/>
              <w:marTop w:val="0"/>
              <w:marBottom w:val="0"/>
              <w:divBdr>
                <w:top w:val="none" w:sz="0" w:space="0" w:color="auto"/>
                <w:left w:val="none" w:sz="0" w:space="0" w:color="auto"/>
                <w:bottom w:val="none" w:sz="0" w:space="0" w:color="auto"/>
                <w:right w:val="none" w:sz="0" w:space="0" w:color="auto"/>
              </w:divBdr>
              <w:divsChild>
                <w:div w:id="11598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9935">
      <w:bodyDiv w:val="1"/>
      <w:marLeft w:val="0"/>
      <w:marRight w:val="0"/>
      <w:marTop w:val="0"/>
      <w:marBottom w:val="0"/>
      <w:divBdr>
        <w:top w:val="none" w:sz="0" w:space="0" w:color="auto"/>
        <w:left w:val="none" w:sz="0" w:space="0" w:color="auto"/>
        <w:bottom w:val="none" w:sz="0" w:space="0" w:color="auto"/>
        <w:right w:val="none" w:sz="0" w:space="0" w:color="auto"/>
      </w:divBdr>
    </w:div>
    <w:div w:id="964233380">
      <w:bodyDiv w:val="1"/>
      <w:marLeft w:val="0"/>
      <w:marRight w:val="0"/>
      <w:marTop w:val="0"/>
      <w:marBottom w:val="0"/>
      <w:divBdr>
        <w:top w:val="none" w:sz="0" w:space="0" w:color="auto"/>
        <w:left w:val="none" w:sz="0" w:space="0" w:color="auto"/>
        <w:bottom w:val="none" w:sz="0" w:space="0" w:color="auto"/>
        <w:right w:val="none" w:sz="0" w:space="0" w:color="auto"/>
      </w:divBdr>
    </w:div>
    <w:div w:id="983192385">
      <w:bodyDiv w:val="1"/>
      <w:marLeft w:val="0"/>
      <w:marRight w:val="0"/>
      <w:marTop w:val="0"/>
      <w:marBottom w:val="0"/>
      <w:divBdr>
        <w:top w:val="none" w:sz="0" w:space="0" w:color="auto"/>
        <w:left w:val="none" w:sz="0" w:space="0" w:color="auto"/>
        <w:bottom w:val="none" w:sz="0" w:space="0" w:color="auto"/>
        <w:right w:val="none" w:sz="0" w:space="0" w:color="auto"/>
      </w:divBdr>
      <w:divsChild>
        <w:div w:id="745228116">
          <w:marLeft w:val="0"/>
          <w:marRight w:val="0"/>
          <w:marTop w:val="0"/>
          <w:marBottom w:val="0"/>
          <w:divBdr>
            <w:top w:val="none" w:sz="0" w:space="0" w:color="auto"/>
            <w:left w:val="none" w:sz="0" w:space="0" w:color="auto"/>
            <w:bottom w:val="none" w:sz="0" w:space="0" w:color="auto"/>
            <w:right w:val="none" w:sz="0" w:space="0" w:color="auto"/>
          </w:divBdr>
        </w:div>
        <w:div w:id="1840460995">
          <w:marLeft w:val="0"/>
          <w:marRight w:val="0"/>
          <w:marTop w:val="0"/>
          <w:marBottom w:val="0"/>
          <w:divBdr>
            <w:top w:val="none" w:sz="0" w:space="0" w:color="auto"/>
            <w:left w:val="none" w:sz="0" w:space="0" w:color="auto"/>
            <w:bottom w:val="none" w:sz="0" w:space="0" w:color="auto"/>
            <w:right w:val="none" w:sz="0" w:space="0" w:color="auto"/>
          </w:divBdr>
        </w:div>
      </w:divsChild>
    </w:div>
    <w:div w:id="1014381809">
      <w:bodyDiv w:val="1"/>
      <w:marLeft w:val="0"/>
      <w:marRight w:val="0"/>
      <w:marTop w:val="0"/>
      <w:marBottom w:val="0"/>
      <w:divBdr>
        <w:top w:val="none" w:sz="0" w:space="0" w:color="auto"/>
        <w:left w:val="none" w:sz="0" w:space="0" w:color="auto"/>
        <w:bottom w:val="none" w:sz="0" w:space="0" w:color="auto"/>
        <w:right w:val="none" w:sz="0" w:space="0" w:color="auto"/>
      </w:divBdr>
      <w:divsChild>
        <w:div w:id="170755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84028">
              <w:marLeft w:val="0"/>
              <w:marRight w:val="0"/>
              <w:marTop w:val="0"/>
              <w:marBottom w:val="0"/>
              <w:divBdr>
                <w:top w:val="none" w:sz="0" w:space="0" w:color="auto"/>
                <w:left w:val="none" w:sz="0" w:space="0" w:color="auto"/>
                <w:bottom w:val="none" w:sz="0" w:space="0" w:color="auto"/>
                <w:right w:val="none" w:sz="0" w:space="0" w:color="auto"/>
              </w:divBdr>
              <w:divsChild>
                <w:div w:id="38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4968">
      <w:bodyDiv w:val="1"/>
      <w:marLeft w:val="0"/>
      <w:marRight w:val="0"/>
      <w:marTop w:val="0"/>
      <w:marBottom w:val="0"/>
      <w:divBdr>
        <w:top w:val="none" w:sz="0" w:space="0" w:color="auto"/>
        <w:left w:val="none" w:sz="0" w:space="0" w:color="auto"/>
        <w:bottom w:val="none" w:sz="0" w:space="0" w:color="auto"/>
        <w:right w:val="none" w:sz="0" w:space="0" w:color="auto"/>
      </w:divBdr>
      <w:divsChild>
        <w:div w:id="3215873">
          <w:marLeft w:val="0"/>
          <w:marRight w:val="0"/>
          <w:marTop w:val="0"/>
          <w:marBottom w:val="0"/>
          <w:divBdr>
            <w:top w:val="none" w:sz="0" w:space="0" w:color="auto"/>
            <w:left w:val="none" w:sz="0" w:space="0" w:color="auto"/>
            <w:bottom w:val="none" w:sz="0" w:space="0" w:color="auto"/>
            <w:right w:val="none" w:sz="0" w:space="0" w:color="auto"/>
          </w:divBdr>
          <w:divsChild>
            <w:div w:id="100808237">
              <w:marLeft w:val="0"/>
              <w:marRight w:val="0"/>
              <w:marTop w:val="0"/>
              <w:marBottom w:val="0"/>
              <w:divBdr>
                <w:top w:val="none" w:sz="0" w:space="0" w:color="auto"/>
                <w:left w:val="none" w:sz="0" w:space="0" w:color="auto"/>
                <w:bottom w:val="none" w:sz="0" w:space="0" w:color="auto"/>
                <w:right w:val="none" w:sz="0" w:space="0" w:color="auto"/>
              </w:divBdr>
              <w:divsChild>
                <w:div w:id="11690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1350">
      <w:bodyDiv w:val="1"/>
      <w:marLeft w:val="0"/>
      <w:marRight w:val="0"/>
      <w:marTop w:val="0"/>
      <w:marBottom w:val="0"/>
      <w:divBdr>
        <w:top w:val="none" w:sz="0" w:space="0" w:color="auto"/>
        <w:left w:val="none" w:sz="0" w:space="0" w:color="auto"/>
        <w:bottom w:val="none" w:sz="0" w:space="0" w:color="auto"/>
        <w:right w:val="none" w:sz="0" w:space="0" w:color="auto"/>
      </w:divBdr>
      <w:divsChild>
        <w:div w:id="113425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5174">
              <w:marLeft w:val="0"/>
              <w:marRight w:val="0"/>
              <w:marTop w:val="0"/>
              <w:marBottom w:val="0"/>
              <w:divBdr>
                <w:top w:val="none" w:sz="0" w:space="0" w:color="auto"/>
                <w:left w:val="none" w:sz="0" w:space="0" w:color="auto"/>
                <w:bottom w:val="none" w:sz="0" w:space="0" w:color="auto"/>
                <w:right w:val="none" w:sz="0" w:space="0" w:color="auto"/>
              </w:divBdr>
              <w:divsChild>
                <w:div w:id="17866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5808">
      <w:bodyDiv w:val="1"/>
      <w:marLeft w:val="0"/>
      <w:marRight w:val="0"/>
      <w:marTop w:val="0"/>
      <w:marBottom w:val="0"/>
      <w:divBdr>
        <w:top w:val="none" w:sz="0" w:space="0" w:color="auto"/>
        <w:left w:val="none" w:sz="0" w:space="0" w:color="auto"/>
        <w:bottom w:val="none" w:sz="0" w:space="0" w:color="auto"/>
        <w:right w:val="none" w:sz="0" w:space="0" w:color="auto"/>
      </w:divBdr>
    </w:div>
    <w:div w:id="1597981697">
      <w:bodyDiv w:val="1"/>
      <w:marLeft w:val="0"/>
      <w:marRight w:val="0"/>
      <w:marTop w:val="0"/>
      <w:marBottom w:val="0"/>
      <w:divBdr>
        <w:top w:val="none" w:sz="0" w:space="0" w:color="auto"/>
        <w:left w:val="none" w:sz="0" w:space="0" w:color="auto"/>
        <w:bottom w:val="none" w:sz="0" w:space="0" w:color="auto"/>
        <w:right w:val="none" w:sz="0" w:space="0" w:color="auto"/>
      </w:divBdr>
    </w:div>
    <w:div w:id="1616717514">
      <w:bodyDiv w:val="1"/>
      <w:marLeft w:val="0"/>
      <w:marRight w:val="0"/>
      <w:marTop w:val="0"/>
      <w:marBottom w:val="0"/>
      <w:divBdr>
        <w:top w:val="none" w:sz="0" w:space="0" w:color="auto"/>
        <w:left w:val="none" w:sz="0" w:space="0" w:color="auto"/>
        <w:bottom w:val="none" w:sz="0" w:space="0" w:color="auto"/>
        <w:right w:val="none" w:sz="0" w:space="0" w:color="auto"/>
      </w:divBdr>
      <w:divsChild>
        <w:div w:id="469592561">
          <w:marLeft w:val="0"/>
          <w:marRight w:val="0"/>
          <w:marTop w:val="0"/>
          <w:marBottom w:val="0"/>
          <w:divBdr>
            <w:top w:val="none" w:sz="0" w:space="0" w:color="auto"/>
            <w:left w:val="none" w:sz="0" w:space="0" w:color="auto"/>
            <w:bottom w:val="none" w:sz="0" w:space="0" w:color="auto"/>
            <w:right w:val="none" w:sz="0" w:space="0" w:color="auto"/>
          </w:divBdr>
          <w:divsChild>
            <w:div w:id="1038121873">
              <w:marLeft w:val="0"/>
              <w:marRight w:val="0"/>
              <w:marTop w:val="0"/>
              <w:marBottom w:val="0"/>
              <w:divBdr>
                <w:top w:val="none" w:sz="0" w:space="0" w:color="auto"/>
                <w:left w:val="none" w:sz="0" w:space="0" w:color="auto"/>
                <w:bottom w:val="none" w:sz="0" w:space="0" w:color="auto"/>
                <w:right w:val="none" w:sz="0" w:space="0" w:color="auto"/>
              </w:divBdr>
              <w:divsChild>
                <w:div w:id="4854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7404">
      <w:bodyDiv w:val="1"/>
      <w:marLeft w:val="0"/>
      <w:marRight w:val="0"/>
      <w:marTop w:val="0"/>
      <w:marBottom w:val="0"/>
      <w:divBdr>
        <w:top w:val="none" w:sz="0" w:space="0" w:color="auto"/>
        <w:left w:val="none" w:sz="0" w:space="0" w:color="auto"/>
        <w:bottom w:val="none" w:sz="0" w:space="0" w:color="auto"/>
        <w:right w:val="none" w:sz="0" w:space="0" w:color="auto"/>
      </w:divBdr>
      <w:divsChild>
        <w:div w:id="141828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533731">
              <w:marLeft w:val="0"/>
              <w:marRight w:val="0"/>
              <w:marTop w:val="0"/>
              <w:marBottom w:val="0"/>
              <w:divBdr>
                <w:top w:val="none" w:sz="0" w:space="0" w:color="auto"/>
                <w:left w:val="none" w:sz="0" w:space="0" w:color="auto"/>
                <w:bottom w:val="none" w:sz="0" w:space="0" w:color="auto"/>
                <w:right w:val="none" w:sz="0" w:space="0" w:color="auto"/>
              </w:divBdr>
              <w:divsChild>
                <w:div w:id="15081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9150">
      <w:bodyDiv w:val="1"/>
      <w:marLeft w:val="0"/>
      <w:marRight w:val="0"/>
      <w:marTop w:val="0"/>
      <w:marBottom w:val="0"/>
      <w:divBdr>
        <w:top w:val="none" w:sz="0" w:space="0" w:color="auto"/>
        <w:left w:val="none" w:sz="0" w:space="0" w:color="auto"/>
        <w:bottom w:val="none" w:sz="0" w:space="0" w:color="auto"/>
        <w:right w:val="none" w:sz="0" w:space="0" w:color="auto"/>
      </w:divBdr>
    </w:div>
    <w:div w:id="2035224057">
      <w:bodyDiv w:val="1"/>
      <w:marLeft w:val="0"/>
      <w:marRight w:val="0"/>
      <w:marTop w:val="0"/>
      <w:marBottom w:val="0"/>
      <w:divBdr>
        <w:top w:val="none" w:sz="0" w:space="0" w:color="auto"/>
        <w:left w:val="none" w:sz="0" w:space="0" w:color="auto"/>
        <w:bottom w:val="none" w:sz="0" w:space="0" w:color="auto"/>
        <w:right w:val="none" w:sz="0" w:space="0" w:color="auto"/>
      </w:divBdr>
      <w:divsChild>
        <w:div w:id="619068083">
          <w:marLeft w:val="0"/>
          <w:marRight w:val="0"/>
          <w:marTop w:val="0"/>
          <w:marBottom w:val="0"/>
          <w:divBdr>
            <w:top w:val="none" w:sz="0" w:space="0" w:color="auto"/>
            <w:left w:val="none" w:sz="0" w:space="0" w:color="auto"/>
            <w:bottom w:val="none" w:sz="0" w:space="0" w:color="auto"/>
            <w:right w:val="none" w:sz="0" w:space="0" w:color="auto"/>
          </w:divBdr>
          <w:divsChild>
            <w:div w:id="2073843485">
              <w:marLeft w:val="0"/>
              <w:marRight w:val="0"/>
              <w:marTop w:val="0"/>
              <w:marBottom w:val="0"/>
              <w:divBdr>
                <w:top w:val="none" w:sz="0" w:space="0" w:color="auto"/>
                <w:left w:val="none" w:sz="0" w:space="0" w:color="auto"/>
                <w:bottom w:val="none" w:sz="0" w:space="0" w:color="auto"/>
                <w:right w:val="none" w:sz="0" w:space="0" w:color="auto"/>
              </w:divBdr>
              <w:divsChild>
                <w:div w:id="19458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mmissionerRickMinor?__cft__%5b0%5d=AZXNR4ednh_gJWV5_M6IOm1_3W8OyAjW7RagDaW1ZLouiWue8GbPGilduvfzPLXYSP17li2-U_wLVoPj3Y2Kry03W2o3ur-3MY5NARAnEgjXu8gikgIhFrk1GzElq1OKkxPwPsIpqhPR5BnkbA849xdQ&amp;__tn__=-%5dK*F" TargetMode="External"/><Relationship Id="rId13" Type="http://schemas.openxmlformats.org/officeDocument/2006/relationships/hyperlink" Target="mailto:jcasper9200@gmail.com" TargetMode="External"/><Relationship Id="rId18" Type="http://schemas.openxmlformats.org/officeDocument/2006/relationships/hyperlink" Target="mailto:saharper@nms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dhs.gov/blue-campaign" TargetMode="External"/><Relationship Id="rId17" Type="http://schemas.openxmlformats.org/officeDocument/2006/relationships/hyperlink" Target="mailto:khuggins555@gmail.com" TargetMode="External"/><Relationship Id="rId2" Type="http://schemas.openxmlformats.org/officeDocument/2006/relationships/numbering" Target="numbering.xml"/><Relationship Id="rId16" Type="http://schemas.openxmlformats.org/officeDocument/2006/relationships/hyperlink" Target="mailto:mrschefdjf@aol.com" TargetMode="External"/><Relationship Id="rId20" Type="http://schemas.openxmlformats.org/officeDocument/2006/relationships/hyperlink" Target="mailto:joycedecunzo2018@gmail.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hopeforjustice.org/" TargetMode="External"/><Relationship Id="rId5" Type="http://schemas.openxmlformats.org/officeDocument/2006/relationships/webSettings" Target="webSettings.xml"/><Relationship Id="rId15" Type="http://schemas.openxmlformats.org/officeDocument/2006/relationships/hyperlink" Target="mailto:debfioregfwc@cox.net" TargetMode="External"/><Relationship Id="rId10" Type="http://schemas.openxmlformats.org/officeDocument/2006/relationships/hyperlink" Target="https://www.gfwc.org/what-we-do/public-policy/" TargetMode="External"/><Relationship Id="rId19" Type="http://schemas.openxmlformats.org/officeDocument/2006/relationships/hyperlink" Target="mailto:jenniferwjobe@gmail.com" TargetMode="External"/><Relationship Id="rId4" Type="http://schemas.openxmlformats.org/officeDocument/2006/relationships/settings" Target="settings.xml"/><Relationship Id="rId9" Type="http://schemas.openxmlformats.org/officeDocument/2006/relationships/hyperlink" Target="https://www.facebook.com/hashtag/gfwcadvocacy?__eep__=6&amp;__cft__%5b0%5d=AZXNR4ednh_gJWV5_M6IOm1_3W8OyAjW7RagDaW1ZLouiWue8GbPGilduvfzPLXYSP17li2-U_wLVoPj3Y2Kry03W2o3ur-3MY5NARAnEgjXu8gikgIhFrk1GzElq1OKkxPwPsIpqhPR5BnkbA849xdQ&amp;__tn__=*NK*F" TargetMode="External"/><Relationship Id="rId14" Type="http://schemas.openxmlformats.org/officeDocument/2006/relationships/hyperlink" Target="mailto:gartlanddj@a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6782-0D5C-4FF2-A026-1798521D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Chevalier, Lori A</dc:creator>
  <cp:lastModifiedBy>Susan Gettys</cp:lastModifiedBy>
  <cp:revision>2</cp:revision>
  <dcterms:created xsi:type="dcterms:W3CDTF">2022-12-15T04:34:00Z</dcterms:created>
  <dcterms:modified xsi:type="dcterms:W3CDTF">2022-12-15T04:34:00Z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26f1eabe-c6b5-4689-9882-171305d7b96f</vt:lpwstr>
  </property>
  <property fmtid="{D5CDD505-2E9C-101B-9397-08002B2CF9AE}" pid="3" name="Classification">
    <vt:lpwstr>Unclassified</vt:lpwstr>
  </property>
  <property fmtid="{D5CDD505-2E9C-101B-9397-08002B2CF9AE}" pid="4" name="GrammarlyDocumentId">
    <vt:lpwstr>827edf9e52c5a210b1ef7785d03e61f2fbe073a8f57fb00d7e72f54d0902581f</vt:lpwstr>
  </property>
</Properties>
</file>