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1CFD" w14:textId="77777777" w:rsidR="007A3F23" w:rsidRDefault="00660D34" w:rsidP="008155EB">
      <w:pPr>
        <w:rPr>
          <w:sz w:val="36"/>
          <w:szCs w:val="36"/>
        </w:rPr>
      </w:pPr>
      <w:r>
        <w:rPr>
          <w:noProof/>
        </w:rPr>
        <w:drawing>
          <wp:anchor distT="0" distB="0" distL="114300" distR="114300" simplePos="0" relativeHeight="251658240" behindDoc="0" locked="0" layoutInCell="1" allowOverlap="1" wp14:anchorId="2BE602E5" wp14:editId="04515C1F">
            <wp:simplePos x="0" y="0"/>
            <wp:positionH relativeFrom="margin">
              <wp:posOffset>0</wp:posOffset>
            </wp:positionH>
            <wp:positionV relativeFrom="margin">
              <wp:posOffset>-203200</wp:posOffset>
            </wp:positionV>
            <wp:extent cx="1549400" cy="1435100"/>
            <wp:effectExtent l="0" t="0" r="0" b="0"/>
            <wp:wrapSquare wrapText="bothSides"/>
            <wp:docPr id="8" name="Picture 6"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clipart&#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A5">
        <w:rPr>
          <w:sz w:val="36"/>
          <w:szCs w:val="36"/>
        </w:rPr>
        <w:t xml:space="preserve">GFWC </w:t>
      </w:r>
      <w:r w:rsidR="009B4325">
        <w:rPr>
          <w:sz w:val="36"/>
          <w:szCs w:val="36"/>
        </w:rPr>
        <w:t xml:space="preserve">Juniors’ Special Program: </w:t>
      </w:r>
    </w:p>
    <w:p w14:paraId="1FD6C73B" w14:textId="51CF8C3F" w:rsidR="00327F67" w:rsidRPr="003322D8" w:rsidRDefault="009B4325" w:rsidP="008155EB">
      <w:pPr>
        <w:rPr>
          <w:rFonts w:ascii="Broadway" w:hAnsi="Broadway"/>
          <w:sz w:val="36"/>
          <w:szCs w:val="36"/>
        </w:rPr>
      </w:pPr>
      <w:r>
        <w:rPr>
          <w:sz w:val="36"/>
          <w:szCs w:val="36"/>
        </w:rPr>
        <w:t>Advocates for Children</w:t>
      </w:r>
    </w:p>
    <w:p w14:paraId="0DA5F3E2" w14:textId="1F02F99D" w:rsidR="00327F67" w:rsidRDefault="00BF7F59" w:rsidP="00023CA5">
      <w:pPr>
        <w:jc w:val="both"/>
        <w:rPr>
          <w:sz w:val="36"/>
          <w:szCs w:val="36"/>
        </w:rPr>
      </w:pPr>
      <w:r w:rsidRPr="00023CA5">
        <w:rPr>
          <w:sz w:val="36"/>
          <w:szCs w:val="36"/>
        </w:rPr>
        <w:t xml:space="preserve">Chairman </w:t>
      </w:r>
      <w:r w:rsidR="009B4325" w:rsidRPr="00023CA5">
        <w:rPr>
          <w:sz w:val="36"/>
          <w:szCs w:val="36"/>
        </w:rPr>
        <w:t>Katie Robey</w:t>
      </w:r>
    </w:p>
    <w:p w14:paraId="73B62748" w14:textId="165729C6" w:rsidR="00023CA5" w:rsidRDefault="00000000" w:rsidP="00023CA5">
      <w:pPr>
        <w:jc w:val="both"/>
        <w:rPr>
          <w:sz w:val="36"/>
          <w:szCs w:val="36"/>
        </w:rPr>
      </w:pPr>
      <w:hyperlink r:id="rId8" w:history="1">
        <w:r w:rsidR="00023CA5" w:rsidRPr="00C055AF">
          <w:rPr>
            <w:rStyle w:val="Hyperlink"/>
            <w:sz w:val="36"/>
            <w:szCs w:val="36"/>
          </w:rPr>
          <w:t>kdrobey@robeybaur.org</w:t>
        </w:r>
      </w:hyperlink>
      <w:r w:rsidR="00023CA5">
        <w:rPr>
          <w:sz w:val="36"/>
          <w:szCs w:val="36"/>
        </w:rPr>
        <w:t xml:space="preserve">  |  508-561-4898</w:t>
      </w:r>
    </w:p>
    <w:p w14:paraId="549E93D7" w14:textId="77777777" w:rsidR="00023CA5" w:rsidRPr="00023CA5" w:rsidRDefault="00023CA5" w:rsidP="00023CA5">
      <w:pPr>
        <w:jc w:val="both"/>
        <w:rPr>
          <w:sz w:val="36"/>
          <w:szCs w:val="36"/>
        </w:rPr>
      </w:pPr>
    </w:p>
    <w:p w14:paraId="2AC3B654" w14:textId="77777777" w:rsidR="003536D0" w:rsidRDefault="009B4325" w:rsidP="003536D0">
      <w:pPr>
        <w:jc w:val="center"/>
        <w:rPr>
          <w:rFonts w:ascii="Baskerville Old Face" w:hAnsi="Baskerville Old Face"/>
          <w:color w:val="FF0000"/>
          <w:sz w:val="32"/>
          <w:szCs w:val="32"/>
        </w:rPr>
      </w:pPr>
      <w:r w:rsidRPr="003536D0">
        <w:rPr>
          <w:rFonts w:ascii="Baskerville Old Face" w:hAnsi="Baskerville Old Face"/>
          <w:color w:val="538135" w:themeColor="accent6" w:themeShade="BF"/>
          <w:sz w:val="32"/>
          <w:szCs w:val="32"/>
        </w:rPr>
        <w:t xml:space="preserve">Volume </w:t>
      </w:r>
      <w:r w:rsidR="004033C6" w:rsidRPr="003536D0">
        <w:rPr>
          <w:rFonts w:ascii="Baskerville Old Face" w:hAnsi="Baskerville Old Face"/>
          <w:color w:val="538135" w:themeColor="accent6" w:themeShade="BF"/>
          <w:sz w:val="32"/>
          <w:szCs w:val="32"/>
        </w:rPr>
        <w:t>Two October/</w:t>
      </w:r>
      <w:r w:rsidR="00DF64CB" w:rsidRPr="003536D0">
        <w:rPr>
          <w:rFonts w:ascii="Baskerville Old Face" w:hAnsi="Baskerville Old Face"/>
          <w:color w:val="538135" w:themeColor="accent6" w:themeShade="BF"/>
          <w:sz w:val="32"/>
          <w:szCs w:val="32"/>
        </w:rPr>
        <w:t>November 2022</w:t>
      </w:r>
      <w:r w:rsidR="00FB325E" w:rsidRPr="003536D0">
        <w:rPr>
          <w:rFonts w:ascii="Baskerville Old Face" w:hAnsi="Baskerville Old Face"/>
          <w:color w:val="538135" w:themeColor="accent6" w:themeShade="BF"/>
          <w:sz w:val="32"/>
          <w:szCs w:val="32"/>
        </w:rPr>
        <w:t xml:space="preserve"> </w:t>
      </w:r>
      <w:r w:rsidR="00023CA5" w:rsidRPr="003536D0">
        <w:rPr>
          <w:rFonts w:ascii="Baskerville Old Face" w:hAnsi="Baskerville Old Face"/>
          <w:color w:val="538135" w:themeColor="accent6" w:themeShade="BF"/>
          <w:sz w:val="32"/>
          <w:szCs w:val="32"/>
        </w:rPr>
        <w:t>Newsletter</w:t>
      </w:r>
    </w:p>
    <w:p w14:paraId="6FD2FA14" w14:textId="53818477" w:rsidR="007E4D40" w:rsidRPr="003536D0" w:rsidRDefault="007E4D40" w:rsidP="003536D0">
      <w:pPr>
        <w:jc w:val="center"/>
        <w:rPr>
          <w:rFonts w:ascii="Baskerville Old Face" w:hAnsi="Baskerville Old Face"/>
          <w:color w:val="FF0000"/>
          <w:sz w:val="32"/>
          <w:szCs w:val="32"/>
        </w:rPr>
      </w:pPr>
      <w:r>
        <w:rPr>
          <w:color w:val="FF0000"/>
          <w:sz w:val="48"/>
          <w:szCs w:val="48"/>
        </w:rPr>
        <w:t xml:space="preserve">            </w:t>
      </w:r>
      <w:r w:rsidR="003322D8">
        <w:rPr>
          <w:color w:val="FF0000"/>
          <w:sz w:val="48"/>
          <w:szCs w:val="48"/>
        </w:rPr>
        <w:t xml:space="preserve">  </w:t>
      </w:r>
    </w:p>
    <w:p w14:paraId="0BD0C243" w14:textId="313679FA" w:rsidR="00FB325E" w:rsidRDefault="008B2D24" w:rsidP="00B769ED">
      <w:pPr>
        <w:jc w:val="both"/>
      </w:pPr>
      <w:r w:rsidRPr="003536D0">
        <w:t xml:space="preserve">This newsletter is sent to </w:t>
      </w:r>
      <w:r w:rsidR="00FB325E" w:rsidRPr="003536D0">
        <w:t xml:space="preserve">GFWC State </w:t>
      </w:r>
      <w:r w:rsidR="009B4325" w:rsidRPr="003536D0">
        <w:t>Advocates for Children Chairmen</w:t>
      </w:r>
      <w:r w:rsidR="00BA27C8" w:rsidRPr="003536D0">
        <w:t>, State Directors of Junior Clubs, and State Presidents!</w:t>
      </w:r>
      <w:r w:rsidRPr="003536D0">
        <w:t xml:space="preserve"> Please share it throughout your state.</w:t>
      </w:r>
      <w:r w:rsidR="00C24536" w:rsidRPr="003536D0">
        <w:t xml:space="preserve"> It includes some dates of interest with information and links for more information.</w:t>
      </w:r>
    </w:p>
    <w:p w14:paraId="11F22DE9" w14:textId="12D7FF11" w:rsidR="003536D0" w:rsidRDefault="003536D0" w:rsidP="00B769ED">
      <w:pPr>
        <w:jc w:val="both"/>
      </w:pPr>
    </w:p>
    <w:p w14:paraId="036630A2" w14:textId="55E5A000" w:rsidR="00157AED" w:rsidRDefault="00813539" w:rsidP="00372069">
      <w:pPr>
        <w:jc w:val="both"/>
        <w:rPr>
          <w:color w:val="000000" w:themeColor="text1"/>
          <w:shd w:val="clear" w:color="auto" w:fill="FFFFFF"/>
        </w:rPr>
      </w:pPr>
      <w:r>
        <w:t>W</w:t>
      </w:r>
      <w:r w:rsidR="003536D0">
        <w:t>elcome to</w:t>
      </w:r>
      <w:r>
        <w:t xml:space="preserve"> our newly announced GFWC Advocates for Children Honorary Chairman--</w:t>
      </w:r>
      <w:r w:rsidR="003536D0">
        <w:t xml:space="preserve"> Stephanie Foster. Ms. Foster was a guest speaker at </w:t>
      </w:r>
      <w:r w:rsidR="00172FB6">
        <w:t>a recent GFWC Board of Directors Meeting</w:t>
      </w:r>
      <w:r>
        <w:t xml:space="preserve">. She </w:t>
      </w:r>
      <w:r w:rsidR="002D0181">
        <w:t>presented information from h</w:t>
      </w:r>
      <w:r>
        <w:t xml:space="preserve">er book, </w:t>
      </w:r>
      <w:r w:rsidRPr="00813539">
        <w:rPr>
          <w:rFonts w:ascii="Lucida Handwriting" w:hAnsi="Lucida Handwriting"/>
        </w:rPr>
        <w:t>T</w:t>
      </w:r>
      <w:r w:rsidRPr="00813539">
        <w:rPr>
          <w:rFonts w:ascii="Lucida Handwriting" w:hAnsi="Lucida Handwriting"/>
          <w:u w:val="single"/>
        </w:rPr>
        <w:t xml:space="preserve">ake </w:t>
      </w:r>
      <w:r w:rsidR="00673F0F" w:rsidRPr="00813539">
        <w:rPr>
          <w:rFonts w:ascii="Lucida Handwriting" w:hAnsi="Lucida Handwriting"/>
          <w:u w:val="single"/>
        </w:rPr>
        <w:t>Action</w:t>
      </w:r>
      <w:r w:rsidR="00673F0F" w:rsidRPr="00813539">
        <w:rPr>
          <w:u w:val="single"/>
        </w:rPr>
        <w:t xml:space="preserve"> Fighting</w:t>
      </w:r>
      <w:r w:rsidRPr="00813539">
        <w:rPr>
          <w:u w:val="single"/>
        </w:rPr>
        <w:t xml:space="preserve"> for Women &amp; Girls</w:t>
      </w:r>
      <w:r>
        <w:t>. Quoting from the back cover</w:t>
      </w:r>
      <w:r w:rsidR="00372069">
        <w:t>,</w:t>
      </w:r>
      <w:r>
        <w:t xml:space="preserve"> the b</w:t>
      </w:r>
      <w:r w:rsidR="00372069">
        <w:t>ook</w:t>
      </w:r>
      <w:r>
        <w:t xml:space="preserve">, “covers the basics of activism and advocacy.” </w:t>
      </w:r>
      <w:r w:rsidR="002D0181" w:rsidRPr="00372069">
        <w:rPr>
          <w:color w:val="000000" w:themeColor="text1"/>
          <w:shd w:val="clear" w:color="auto" w:fill="FFFFFF"/>
        </w:rPr>
        <w:t>Stephanie</w:t>
      </w:r>
      <w:r w:rsidR="00372069" w:rsidRPr="00372069">
        <w:rPr>
          <w:color w:val="000000" w:themeColor="text1"/>
          <w:shd w:val="clear" w:color="auto" w:fill="FFFFFF"/>
        </w:rPr>
        <w:t xml:space="preserve"> served at the U.S. Department of State from 2012-2017. There, she was a Senior Advisor and Counselor to the Ambassador-at-Large for Global Women’s Issues</w:t>
      </w:r>
      <w:r w:rsidR="002D0181">
        <w:rPr>
          <w:color w:val="000000" w:themeColor="text1"/>
          <w:shd w:val="clear" w:color="auto" w:fill="FFFFFF"/>
        </w:rPr>
        <w:t xml:space="preserve"> </w:t>
      </w:r>
      <w:r w:rsidR="00372069" w:rsidRPr="00372069">
        <w:rPr>
          <w:color w:val="000000" w:themeColor="text1"/>
          <w:shd w:val="clear" w:color="auto" w:fill="FFFFFF"/>
        </w:rPr>
        <w:t xml:space="preserve">and managed a wide range of key policies and programs, including the </w:t>
      </w:r>
      <w:r w:rsidR="002D0181">
        <w:rPr>
          <w:color w:val="000000" w:themeColor="text1"/>
          <w:shd w:val="clear" w:color="auto" w:fill="FFFFFF"/>
        </w:rPr>
        <w:t>W</w:t>
      </w:r>
      <w:r w:rsidR="00372069" w:rsidRPr="00372069">
        <w:rPr>
          <w:color w:val="000000" w:themeColor="text1"/>
          <w:shd w:val="clear" w:color="auto" w:fill="FFFFFF"/>
        </w:rPr>
        <w:t xml:space="preserve">omen, </w:t>
      </w:r>
      <w:r w:rsidR="002D0181">
        <w:rPr>
          <w:color w:val="000000" w:themeColor="text1"/>
          <w:shd w:val="clear" w:color="auto" w:fill="FFFFFF"/>
        </w:rPr>
        <w:t>P</w:t>
      </w:r>
      <w:r w:rsidR="00372069" w:rsidRPr="00372069">
        <w:rPr>
          <w:color w:val="000000" w:themeColor="text1"/>
          <w:shd w:val="clear" w:color="auto" w:fill="FFFFFF"/>
        </w:rPr>
        <w:t xml:space="preserve">eace, and </w:t>
      </w:r>
      <w:r w:rsidR="002D0181">
        <w:rPr>
          <w:color w:val="000000" w:themeColor="text1"/>
          <w:shd w:val="clear" w:color="auto" w:fill="FFFFFF"/>
        </w:rPr>
        <w:t>S</w:t>
      </w:r>
      <w:r w:rsidR="00372069" w:rsidRPr="00372069">
        <w:rPr>
          <w:color w:val="000000" w:themeColor="text1"/>
          <w:shd w:val="clear" w:color="auto" w:fill="FFFFFF"/>
        </w:rPr>
        <w:t xml:space="preserve">ecurity </w:t>
      </w:r>
      <w:r w:rsidR="002D0181">
        <w:rPr>
          <w:color w:val="000000" w:themeColor="text1"/>
          <w:shd w:val="clear" w:color="auto" w:fill="FFFFFF"/>
        </w:rPr>
        <w:t>I</w:t>
      </w:r>
      <w:r w:rsidR="00372069" w:rsidRPr="00372069">
        <w:rPr>
          <w:color w:val="000000" w:themeColor="text1"/>
          <w:shd w:val="clear" w:color="auto" w:fill="FFFFFF"/>
        </w:rPr>
        <w:t xml:space="preserve">nitiative, women’s political participation, and women’s economic empowerment. As a senior official, </w:t>
      </w:r>
      <w:r w:rsidR="002D0181">
        <w:rPr>
          <w:color w:val="000000" w:themeColor="text1"/>
          <w:shd w:val="clear" w:color="auto" w:fill="FFFFFF"/>
        </w:rPr>
        <w:t>s</w:t>
      </w:r>
      <w:r w:rsidR="00F17C47">
        <w:rPr>
          <w:color w:val="000000" w:themeColor="text1"/>
          <w:shd w:val="clear" w:color="auto" w:fill="FFFFFF"/>
        </w:rPr>
        <w:t xml:space="preserve">he </w:t>
      </w:r>
      <w:r w:rsidR="00372069" w:rsidRPr="00372069">
        <w:rPr>
          <w:color w:val="000000" w:themeColor="text1"/>
          <w:shd w:val="clear" w:color="auto" w:fill="FFFFFF"/>
        </w:rPr>
        <w:t>represented the U</w:t>
      </w:r>
      <w:r w:rsidR="002D0181">
        <w:rPr>
          <w:color w:val="000000" w:themeColor="text1"/>
          <w:shd w:val="clear" w:color="auto" w:fill="FFFFFF"/>
        </w:rPr>
        <w:t xml:space="preserve">nited </w:t>
      </w:r>
      <w:r w:rsidR="00372069" w:rsidRPr="00372069">
        <w:rPr>
          <w:color w:val="000000" w:themeColor="text1"/>
          <w:shd w:val="clear" w:color="auto" w:fill="FFFFFF"/>
        </w:rPr>
        <w:t>S</w:t>
      </w:r>
      <w:r w:rsidR="002D0181">
        <w:rPr>
          <w:color w:val="000000" w:themeColor="text1"/>
          <w:shd w:val="clear" w:color="auto" w:fill="FFFFFF"/>
        </w:rPr>
        <w:t>tates</w:t>
      </w:r>
      <w:r w:rsidR="00372069" w:rsidRPr="00372069">
        <w:rPr>
          <w:color w:val="000000" w:themeColor="text1"/>
          <w:shd w:val="clear" w:color="auto" w:fill="FFFFFF"/>
        </w:rPr>
        <w:t xml:space="preserve"> in multilateral and bilateral forums</w:t>
      </w:r>
      <w:r w:rsidR="00F17C47">
        <w:rPr>
          <w:color w:val="000000" w:themeColor="text1"/>
          <w:shd w:val="clear" w:color="auto" w:fill="FFFFFF"/>
        </w:rPr>
        <w:t xml:space="preserve"> and </w:t>
      </w:r>
      <w:r w:rsidR="00372069" w:rsidRPr="00372069">
        <w:rPr>
          <w:color w:val="000000" w:themeColor="text1"/>
          <w:shd w:val="clear" w:color="auto" w:fill="FFFFFF"/>
        </w:rPr>
        <w:t>also served at the U.S. Embassy in Kabul, Afghanistan, where she focused on women and civil society and traveled extensively to work with individuals and organizations advancing the role of women in Afghan society.</w:t>
      </w:r>
      <w:r w:rsidR="00372069">
        <w:rPr>
          <w:color w:val="000000" w:themeColor="text1"/>
          <w:shd w:val="clear" w:color="auto" w:fill="FFFFFF"/>
        </w:rPr>
        <w:t xml:space="preserve"> </w:t>
      </w:r>
      <w:r w:rsidR="00372069" w:rsidRPr="00372069">
        <w:rPr>
          <w:color w:val="000000" w:themeColor="text1"/>
          <w:shd w:val="clear" w:color="auto" w:fill="FFFFFF"/>
        </w:rPr>
        <w:t xml:space="preserve">Based on her unique experiences, she understands the political and policy landscapes relevant to empowering women and girls, </w:t>
      </w:r>
      <w:r w:rsidR="002D0181" w:rsidRPr="00372069">
        <w:rPr>
          <w:color w:val="000000" w:themeColor="text1"/>
          <w:shd w:val="clear" w:color="auto" w:fill="FFFFFF"/>
        </w:rPr>
        <w:t>to</w:t>
      </w:r>
      <w:r w:rsidR="002D0181">
        <w:rPr>
          <w:color w:val="000000" w:themeColor="text1"/>
          <w:shd w:val="clear" w:color="auto" w:fill="FFFFFF"/>
        </w:rPr>
        <w:t xml:space="preserve"> </w:t>
      </w:r>
      <w:r w:rsidR="00372069" w:rsidRPr="00372069">
        <w:rPr>
          <w:color w:val="000000" w:themeColor="text1"/>
          <w:shd w:val="clear" w:color="auto" w:fill="FFFFFF"/>
        </w:rPr>
        <w:t xml:space="preserve">increase their opportunities for leadership and growth and </w:t>
      </w:r>
      <w:r w:rsidR="002D0181">
        <w:rPr>
          <w:color w:val="000000" w:themeColor="text1"/>
          <w:shd w:val="clear" w:color="auto" w:fill="FFFFFF"/>
        </w:rPr>
        <w:t xml:space="preserve">to </w:t>
      </w:r>
      <w:r w:rsidR="00372069" w:rsidRPr="00372069">
        <w:rPr>
          <w:color w:val="000000" w:themeColor="text1"/>
          <w:shd w:val="clear" w:color="auto" w:fill="FFFFFF"/>
        </w:rPr>
        <w:t>promote a more equal world.</w:t>
      </w:r>
      <w:r w:rsidR="00F17C47">
        <w:rPr>
          <w:color w:val="000000" w:themeColor="text1"/>
          <w:shd w:val="clear" w:color="auto" w:fill="FFFFFF"/>
        </w:rPr>
        <w:t xml:space="preserve"> Look for articles from her in future editions of this newsletter as well as in Clubwoman Magazine. </w:t>
      </w:r>
    </w:p>
    <w:p w14:paraId="59BD4CDE" w14:textId="77777777" w:rsidR="00F17C47" w:rsidRPr="00372069" w:rsidRDefault="00F17C47" w:rsidP="00372069">
      <w:pPr>
        <w:jc w:val="both"/>
        <w:rPr>
          <w:color w:val="000000" w:themeColor="text1"/>
        </w:rPr>
      </w:pPr>
    </w:p>
    <w:p w14:paraId="683C8CC6" w14:textId="744C2051" w:rsidR="00586210" w:rsidRPr="00F17C47" w:rsidRDefault="00F17C47" w:rsidP="00F17C47">
      <w:pPr>
        <w:jc w:val="both"/>
        <w:rPr>
          <w:color w:val="202124"/>
        </w:rPr>
      </w:pPr>
      <w:r>
        <w:rPr>
          <w:noProof/>
        </w:rPr>
        <w:drawing>
          <wp:anchor distT="0" distB="0" distL="114300" distR="114300" simplePos="0" relativeHeight="251659264" behindDoc="0" locked="0" layoutInCell="1" allowOverlap="1" wp14:anchorId="73FC6009" wp14:editId="53DA52ED">
            <wp:simplePos x="0" y="0"/>
            <wp:positionH relativeFrom="margin">
              <wp:posOffset>25400</wp:posOffset>
            </wp:positionH>
            <wp:positionV relativeFrom="margin">
              <wp:posOffset>5394960</wp:posOffset>
            </wp:positionV>
            <wp:extent cx="3955743" cy="2011680"/>
            <wp:effectExtent l="0" t="0" r="0" b="0"/>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5743" cy="2011680"/>
                    </a:xfrm>
                    <a:prstGeom prst="rect">
                      <a:avLst/>
                    </a:prstGeom>
                  </pic:spPr>
                </pic:pic>
              </a:graphicData>
            </a:graphic>
            <wp14:sizeRelH relativeFrom="margin">
              <wp14:pctWidth>0</wp14:pctWidth>
            </wp14:sizeRelH>
            <wp14:sizeRelV relativeFrom="margin">
              <wp14:pctHeight>0</wp14:pctHeight>
            </wp14:sizeRelV>
          </wp:anchor>
        </w:drawing>
      </w:r>
      <w:r w:rsidR="00DF64CB" w:rsidRPr="003536D0">
        <w:rPr>
          <w:b/>
          <w:bCs/>
        </w:rPr>
        <w:t xml:space="preserve">October is National Fire Prevention </w:t>
      </w:r>
      <w:r w:rsidR="00B14EDB" w:rsidRPr="003536D0">
        <w:rPr>
          <w:b/>
          <w:bCs/>
        </w:rPr>
        <w:t>Month</w:t>
      </w:r>
      <w:r w:rsidR="00B14EDB" w:rsidRPr="003536D0">
        <w:t>,</w:t>
      </w:r>
      <w:r w:rsidR="00DF64CB" w:rsidRPr="003536D0">
        <w:t xml:space="preserve"> and this year is the 100</w:t>
      </w:r>
      <w:r w:rsidR="00DF64CB" w:rsidRPr="003536D0">
        <w:rPr>
          <w:vertAlign w:val="superscript"/>
        </w:rPr>
        <w:t>th</w:t>
      </w:r>
      <w:r w:rsidR="00DF64CB" w:rsidRPr="003536D0">
        <w:t xml:space="preserve"> Anniversary of Fire Prevention Week. </w:t>
      </w:r>
      <w:r w:rsidR="00DF64CB" w:rsidRPr="003536D0">
        <w:rPr>
          <w:color w:val="202124"/>
          <w:lang w:val="en"/>
        </w:rPr>
        <w:t xml:space="preserve">The goal of Fire Prevention Month (and week October 3rd – 9th) is to raise fire safety </w:t>
      </w:r>
      <w:r w:rsidR="00B14EDB" w:rsidRPr="003536D0">
        <w:rPr>
          <w:color w:val="202124"/>
          <w:lang w:val="en"/>
        </w:rPr>
        <w:t>awareness and</w:t>
      </w:r>
      <w:r w:rsidR="00DF64CB" w:rsidRPr="003536D0">
        <w:rPr>
          <w:color w:val="202124"/>
          <w:lang w:val="en"/>
        </w:rPr>
        <w:t xml:space="preserve"> help ensure your home and family is protected. </w:t>
      </w:r>
      <w:r w:rsidR="00B14EDB" w:rsidRPr="003536D0">
        <w:rPr>
          <w:color w:val="202124"/>
          <w:lang w:val="en"/>
        </w:rPr>
        <w:t xml:space="preserve">Since </w:t>
      </w:r>
      <w:r w:rsidR="00DF64CB" w:rsidRPr="003536D0">
        <w:rPr>
          <w:color w:val="202124"/>
          <w:lang w:val="en"/>
        </w:rPr>
        <w:t xml:space="preserve">1922, the National Fire Protection Association (NFPA) </w:t>
      </w:r>
      <w:r w:rsidR="00B14EDB" w:rsidRPr="003536D0">
        <w:rPr>
          <w:color w:val="202124"/>
          <w:lang w:val="en"/>
        </w:rPr>
        <w:t xml:space="preserve">has sponsored a public observance of Fire Prevention Week. </w:t>
      </w:r>
      <w:r w:rsidR="0003467A" w:rsidRPr="003536D0">
        <w:rPr>
          <w:color w:val="202124"/>
          <w:lang w:val="en"/>
        </w:rPr>
        <w:t xml:space="preserve">President Calvin Coolidge designated </w:t>
      </w:r>
      <w:r w:rsidR="0003467A" w:rsidRPr="003536D0">
        <w:rPr>
          <w:color w:val="202124"/>
          <w:lang w:val="en"/>
        </w:rPr>
        <w:lastRenderedPageBreak/>
        <w:t xml:space="preserve">Fire Prevention Week a national observance in 1925. Fire Prevention Week is held each year during week of </w:t>
      </w:r>
      <w:r w:rsidR="00DF64CB" w:rsidRPr="003536D0">
        <w:rPr>
          <w:color w:val="202124"/>
          <w:lang w:val="en"/>
        </w:rPr>
        <w:t>October</w:t>
      </w:r>
      <w:r w:rsidR="0003467A" w:rsidRPr="003536D0">
        <w:rPr>
          <w:color w:val="202124"/>
          <w:lang w:val="en"/>
        </w:rPr>
        <w:t xml:space="preserve"> 9</w:t>
      </w:r>
      <w:r w:rsidR="0003467A" w:rsidRPr="003536D0">
        <w:rPr>
          <w:color w:val="202124"/>
          <w:vertAlign w:val="superscript"/>
          <w:lang w:val="en"/>
        </w:rPr>
        <w:t>th</w:t>
      </w:r>
      <w:r w:rsidR="0003467A" w:rsidRPr="003536D0">
        <w:rPr>
          <w:color w:val="202124"/>
          <w:lang w:val="en"/>
        </w:rPr>
        <w:t xml:space="preserve"> to </w:t>
      </w:r>
      <w:r w:rsidR="00DF64CB" w:rsidRPr="003536D0">
        <w:rPr>
          <w:color w:val="202124"/>
          <w:lang w:val="en"/>
        </w:rPr>
        <w:t>commemora</w:t>
      </w:r>
      <w:r w:rsidR="0003467A" w:rsidRPr="003536D0">
        <w:rPr>
          <w:color w:val="202124"/>
          <w:lang w:val="en"/>
        </w:rPr>
        <w:t>te</w:t>
      </w:r>
      <w:r w:rsidR="00DF64CB" w:rsidRPr="003536D0">
        <w:rPr>
          <w:color w:val="202124"/>
          <w:lang w:val="en"/>
        </w:rPr>
        <w:t xml:space="preserve"> the Great Chicago Fire</w:t>
      </w:r>
      <w:r w:rsidR="0003467A" w:rsidRPr="003536D0">
        <w:rPr>
          <w:color w:val="202124"/>
          <w:lang w:val="en"/>
        </w:rPr>
        <w:t>, which began on October 8</w:t>
      </w:r>
      <w:r w:rsidR="004F595B" w:rsidRPr="003536D0">
        <w:rPr>
          <w:color w:val="202124"/>
          <w:lang w:val="en"/>
        </w:rPr>
        <w:t xml:space="preserve">, </w:t>
      </w:r>
      <w:r w:rsidR="00B769ED" w:rsidRPr="003536D0">
        <w:rPr>
          <w:color w:val="202124"/>
          <w:lang w:val="en"/>
        </w:rPr>
        <w:t>1871,</w:t>
      </w:r>
      <w:r w:rsidR="004F595B" w:rsidRPr="003536D0">
        <w:rPr>
          <w:color w:val="202124"/>
          <w:lang w:val="en"/>
        </w:rPr>
        <w:t xml:space="preserve"> and killed more than 250 people</w:t>
      </w:r>
      <w:r w:rsidR="00DF64CB" w:rsidRPr="003536D0">
        <w:rPr>
          <w:color w:val="202124"/>
          <w:lang w:val="en"/>
        </w:rPr>
        <w:t>.</w:t>
      </w:r>
      <w:r w:rsidR="00DF64CB" w:rsidRPr="003536D0">
        <w:rPr>
          <w:color w:val="202124"/>
        </w:rPr>
        <w:t xml:space="preserve"> </w:t>
      </w:r>
      <w:r w:rsidR="00DF64CB" w:rsidRPr="003536D0">
        <w:rPr>
          <w:color w:val="202124"/>
          <w:shd w:val="clear" w:color="auto" w:fill="FFFFFF"/>
        </w:rPr>
        <w:t>The National Fire Protection Association® (NFPA®) has announced “</w:t>
      </w:r>
      <w:r w:rsidR="00DF64CB" w:rsidRPr="003536D0">
        <w:rPr>
          <w:b/>
          <w:bCs/>
          <w:color w:val="202124"/>
        </w:rPr>
        <w:t>Fire Won't Wait. Plan Your Escape™</w:t>
      </w:r>
      <w:r w:rsidR="00DF64CB" w:rsidRPr="003536D0">
        <w:rPr>
          <w:color w:val="202124"/>
          <w:shd w:val="clear" w:color="auto" w:fill="FFFFFF"/>
        </w:rPr>
        <w:t>” as the theme for Fire Prevention Week</w:t>
      </w:r>
      <w:r w:rsidR="00DF64CB" w:rsidRPr="003536D0">
        <w:rPr>
          <w:color w:val="202124"/>
          <w:vertAlign w:val="superscript"/>
        </w:rPr>
        <w:t>TM</w:t>
      </w:r>
      <w:r w:rsidR="00DF64CB" w:rsidRPr="003536D0">
        <w:rPr>
          <w:color w:val="202124"/>
          <w:shd w:val="clear" w:color="auto" w:fill="FFFFFF"/>
        </w:rPr>
        <w:t xml:space="preserve">, October 9-15, </w:t>
      </w:r>
      <w:r w:rsidR="00B769ED" w:rsidRPr="003536D0">
        <w:rPr>
          <w:color w:val="202124"/>
          <w:shd w:val="clear" w:color="auto" w:fill="FFFFFF"/>
        </w:rPr>
        <w:t>2022,</w:t>
      </w:r>
      <w:r w:rsidR="00DF64CB" w:rsidRPr="003536D0">
        <w:rPr>
          <w:color w:val="202124"/>
          <w:shd w:val="clear" w:color="auto" w:fill="FFFFFF"/>
        </w:rPr>
        <w:t xml:space="preserve"> reinforcing the critical importance of dev</w:t>
      </w:r>
      <w:r w:rsidR="00B14EDB" w:rsidRPr="003536D0">
        <w:rPr>
          <w:color w:val="202124"/>
          <w:shd w:val="clear" w:color="auto" w:fill="FFFFFF"/>
        </w:rPr>
        <w:t xml:space="preserve">eloping a home escape plan with all members of the household and practicing it regularly. </w:t>
      </w:r>
      <w:r w:rsidR="004F595B" w:rsidRPr="003536D0">
        <w:t xml:space="preserve">You can find more information here: </w:t>
      </w:r>
      <w:hyperlink r:id="rId10" w:history="1">
        <w:r w:rsidR="00825150" w:rsidRPr="003536D0">
          <w:rPr>
            <w:rStyle w:val="Hyperlink"/>
          </w:rPr>
          <w:t>https://www.nfpa.org/Events/Events/Fire-Prevention-Week/About</w:t>
        </w:r>
      </w:hyperlink>
    </w:p>
    <w:p w14:paraId="70444B7B" w14:textId="51906A01" w:rsidR="00955175" w:rsidRDefault="00955175" w:rsidP="00955175">
      <w:pPr>
        <w:rPr>
          <w:rStyle w:val="h5"/>
          <w:rFonts w:ascii="Montserrat" w:hAnsi="Montserrat"/>
          <w:color w:val="425563"/>
        </w:rPr>
      </w:pPr>
    </w:p>
    <w:p w14:paraId="5A769E9A" w14:textId="3CF94DBA" w:rsidR="00976EBB" w:rsidRPr="0041105F" w:rsidRDefault="00825150" w:rsidP="008B2D24">
      <w:pPr>
        <w:jc w:val="center"/>
        <w:rPr>
          <w:b/>
          <w:bCs/>
        </w:rPr>
      </w:pPr>
      <w:r w:rsidRPr="0041105F">
        <w:rPr>
          <w:b/>
          <w:bCs/>
        </w:rPr>
        <w:t xml:space="preserve">October 23-29, </w:t>
      </w:r>
      <w:r w:rsidR="008B2D24" w:rsidRPr="0041105F">
        <w:rPr>
          <w:b/>
          <w:bCs/>
        </w:rPr>
        <w:t>2022</w:t>
      </w:r>
      <w:r w:rsidR="0041105F">
        <w:rPr>
          <w:b/>
          <w:bCs/>
        </w:rPr>
        <w:t xml:space="preserve"> ~ </w:t>
      </w:r>
      <w:r w:rsidRPr="0041105F">
        <w:rPr>
          <w:b/>
          <w:bCs/>
        </w:rPr>
        <w:t>GFWC Advocates for Children Week</w:t>
      </w:r>
    </w:p>
    <w:p w14:paraId="48D1FA51" w14:textId="419968F1" w:rsidR="00825150" w:rsidRPr="00F17C47" w:rsidRDefault="00825150" w:rsidP="00B769ED">
      <w:pPr>
        <w:jc w:val="both"/>
      </w:pPr>
      <w:r w:rsidRPr="00F17C47">
        <w:t xml:space="preserve">This special week provides all GFWC clubwomen an opportunity </w:t>
      </w:r>
      <w:r w:rsidR="008B2D24" w:rsidRPr="00F17C47">
        <w:t xml:space="preserve">to use their inner sparkle and work together to make a difference in the life of a child. </w:t>
      </w:r>
      <w:r w:rsidR="002D0181">
        <w:t>I</w:t>
      </w:r>
      <w:r w:rsidR="008B2D24" w:rsidRPr="00F17C47">
        <w:t>t is suggested the club projects completed during Advocates for Children Week have an emphasis on children whose lives are impacted after being removed from their homes due to unsafe conditions through a collection of personal hygiene items, clothing, and blankets that can be delivered to local organizations serving these children.</w:t>
      </w:r>
      <w:r w:rsidR="00FD6CC7" w:rsidRPr="00F17C47">
        <w:t xml:space="preserve"> Take photos and send them to your local newspapers and TV stations and highlight how you, our grassroots members are a part of the GFWC Sparkle Squad</w:t>
      </w:r>
      <w:r w:rsidR="002D0181">
        <w:t>.</w:t>
      </w:r>
    </w:p>
    <w:p w14:paraId="6CE0FEFF" w14:textId="066EF73B" w:rsidR="008B2D24" w:rsidRPr="00F17C47" w:rsidRDefault="005B18DF" w:rsidP="00B769ED">
      <w:pPr>
        <w:jc w:val="both"/>
      </w:pPr>
      <w:r w:rsidRPr="00F17C47">
        <w:t xml:space="preserve">Use the GFWC Member Portal and find the Advocates for Children </w:t>
      </w:r>
      <w:r w:rsidR="007567B9" w:rsidRPr="00F17C47">
        <w:t>p</w:t>
      </w:r>
      <w:r w:rsidRPr="00F17C47">
        <w:t>ages</w:t>
      </w:r>
      <w:r w:rsidR="007567B9" w:rsidRPr="00F17C47">
        <w:t xml:space="preserve"> in the Club Manual under C</w:t>
      </w:r>
      <w:r w:rsidRPr="00F17C47">
        <w:t xml:space="preserve">. On the last page is a fillable proclamation that </w:t>
      </w:r>
      <w:r w:rsidR="007567B9" w:rsidRPr="00F17C47">
        <w:t xml:space="preserve">can be </w:t>
      </w:r>
      <w:r w:rsidRPr="00F17C47">
        <w:t>sen</w:t>
      </w:r>
      <w:r w:rsidR="007567B9" w:rsidRPr="00F17C47">
        <w:t>t</w:t>
      </w:r>
      <w:r w:rsidRPr="00F17C47">
        <w:t xml:space="preserve"> to your governor</w:t>
      </w:r>
      <w:r w:rsidR="007567B9" w:rsidRPr="00F17C47">
        <w:t>’s office</w:t>
      </w:r>
      <w:r w:rsidRPr="00F17C47">
        <w:t>.</w:t>
      </w:r>
      <w:r w:rsidR="007567B9" w:rsidRPr="00F17C47">
        <w:t xml:space="preserve"> Take a photo of the proclamation and send it to </w:t>
      </w:r>
      <w:hyperlink r:id="rId11" w:history="1">
        <w:r w:rsidR="007567B9" w:rsidRPr="00F17C47">
          <w:rPr>
            <w:rStyle w:val="Hyperlink"/>
          </w:rPr>
          <w:t>kdrobey@robeybaur.org</w:t>
        </w:r>
      </w:hyperlink>
      <w:r w:rsidR="007567B9" w:rsidRPr="00F17C47">
        <w:t xml:space="preserve"> </w:t>
      </w:r>
      <w:r w:rsidR="001B25E2" w:rsidRPr="00F17C47">
        <w:t>and help meet th</w:t>
      </w:r>
      <w:r w:rsidR="005478C1" w:rsidRPr="00F17C47">
        <w:t>is chairman and GFWC Director of Junior Clubs Katie Moydel</w:t>
      </w:r>
      <w:r w:rsidR="004E053E" w:rsidRPr="00F17C47">
        <w:t>l</w:t>
      </w:r>
      <w:r w:rsidR="005478C1" w:rsidRPr="00F17C47">
        <w:t>’s</w:t>
      </w:r>
      <w:r w:rsidR="001B25E2" w:rsidRPr="00F17C47">
        <w:t xml:space="preserve"> goal of receiving </w:t>
      </w:r>
      <w:r w:rsidR="005478C1" w:rsidRPr="00F17C47">
        <w:t>at least 20 photos from clubs.</w:t>
      </w:r>
    </w:p>
    <w:p w14:paraId="2C6E2568" w14:textId="765C32DF" w:rsidR="00FD6CC7" w:rsidRPr="00F17C47" w:rsidRDefault="00FD6CC7" w:rsidP="008B2D24"/>
    <w:p w14:paraId="092E4CFA" w14:textId="79030BDB" w:rsidR="00FD6CC7" w:rsidRPr="00F17C47" w:rsidRDefault="00FD6CC7" w:rsidP="008B2D24"/>
    <w:p w14:paraId="390DD6A7" w14:textId="04EAD4F6" w:rsidR="005478C1" w:rsidRPr="0041105F" w:rsidRDefault="002D0181" w:rsidP="00FF6EF6">
      <w:pPr>
        <w:jc w:val="center"/>
        <w:rPr>
          <w:b/>
          <w:bCs/>
          <w:color w:val="0070C0"/>
        </w:rPr>
      </w:pPr>
      <w:r w:rsidRPr="0041105F">
        <w:rPr>
          <w:b/>
          <w:bCs/>
          <w:noProof/>
          <w:color w:val="C00000"/>
          <w:shd w:val="clear" w:color="auto" w:fill="FFFFFF"/>
        </w:rPr>
        <w:drawing>
          <wp:anchor distT="0" distB="0" distL="114300" distR="114300" simplePos="0" relativeHeight="251660288" behindDoc="0" locked="0" layoutInCell="1" allowOverlap="1" wp14:anchorId="40E92FC9" wp14:editId="56484D29">
            <wp:simplePos x="0" y="0"/>
            <wp:positionH relativeFrom="margin">
              <wp:posOffset>25400</wp:posOffset>
            </wp:positionH>
            <wp:positionV relativeFrom="margin">
              <wp:posOffset>4241800</wp:posOffset>
            </wp:positionV>
            <wp:extent cx="2178050" cy="1463040"/>
            <wp:effectExtent l="0" t="0" r="6350" b="0"/>
            <wp:wrapSquare wrapText="bothSides"/>
            <wp:docPr id="4" name="Picture 4" descr="A child looking at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hild looking at a book&#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2178050" cy="1463040"/>
                    </a:xfrm>
                    <a:prstGeom prst="rect">
                      <a:avLst/>
                    </a:prstGeom>
                  </pic:spPr>
                </pic:pic>
              </a:graphicData>
            </a:graphic>
            <wp14:sizeRelH relativeFrom="margin">
              <wp14:pctWidth>0</wp14:pctWidth>
            </wp14:sizeRelH>
            <wp14:sizeRelV relativeFrom="margin">
              <wp14:pctHeight>0</wp14:pctHeight>
            </wp14:sizeRelV>
          </wp:anchor>
        </w:drawing>
      </w:r>
      <w:r w:rsidR="005478C1" w:rsidRPr="0041105F">
        <w:rPr>
          <w:b/>
          <w:bCs/>
          <w:color w:val="0070C0"/>
        </w:rPr>
        <w:t>November 1</w:t>
      </w:r>
      <w:r w:rsidR="00FF6EF6" w:rsidRPr="0041105F">
        <w:rPr>
          <w:b/>
          <w:bCs/>
          <w:color w:val="0070C0"/>
        </w:rPr>
        <w:t>4-18, 2022</w:t>
      </w:r>
      <w:r w:rsidR="0041105F" w:rsidRPr="0041105F">
        <w:rPr>
          <w:b/>
          <w:bCs/>
          <w:color w:val="0070C0"/>
        </w:rPr>
        <w:t xml:space="preserve"> ~ </w:t>
      </w:r>
      <w:r w:rsidR="00FF6EF6" w:rsidRPr="0041105F">
        <w:rPr>
          <w:b/>
          <w:bCs/>
          <w:color w:val="0070C0"/>
        </w:rPr>
        <w:t>National Young Readers Week</w:t>
      </w:r>
    </w:p>
    <w:p w14:paraId="12EE03A9" w14:textId="55EFC586" w:rsidR="00323B23" w:rsidRPr="00F17C47" w:rsidRDefault="0062620D" w:rsidP="00B769ED">
      <w:pPr>
        <w:jc w:val="both"/>
        <w:rPr>
          <w:color w:val="0070C0"/>
          <w:shd w:val="clear" w:color="auto" w:fill="FFFFFF"/>
        </w:rPr>
      </w:pPr>
      <w:r w:rsidRPr="00F17C47">
        <w:rPr>
          <w:color w:val="0070C0"/>
          <w:shd w:val="clear" w:color="auto" w:fill="FFFFFF"/>
        </w:rPr>
        <w:t>C</w:t>
      </w:r>
      <w:r w:rsidR="00FF6EF6" w:rsidRPr="00F17C47">
        <w:rPr>
          <w:color w:val="0070C0"/>
          <w:shd w:val="clear" w:color="auto" w:fill="FFFFFF"/>
        </w:rPr>
        <w:t>hildren learn between 4,000 to 12,000 words per year by simply reading, no matter what book it is</w:t>
      </w:r>
      <w:r w:rsidRPr="00F17C47">
        <w:rPr>
          <w:color w:val="0070C0"/>
          <w:shd w:val="clear" w:color="auto" w:fill="FFFFFF"/>
        </w:rPr>
        <w:t xml:space="preserve">! </w:t>
      </w:r>
      <w:r w:rsidR="00FF6EF6" w:rsidRPr="00F17C47">
        <w:rPr>
          <w:color w:val="0070C0"/>
          <w:shd w:val="clear" w:color="auto" w:fill="FFFFFF"/>
        </w:rPr>
        <w:t xml:space="preserve">Young Readers Week raises awareness about the importance of </w:t>
      </w:r>
      <w:r w:rsidR="00727E13" w:rsidRPr="00F17C47">
        <w:rPr>
          <w:color w:val="0070C0"/>
          <w:shd w:val="clear" w:color="auto" w:fill="FFFFFF"/>
        </w:rPr>
        <w:t>reading,</w:t>
      </w:r>
      <w:r w:rsidR="00FF6EF6" w:rsidRPr="00F17C47">
        <w:rPr>
          <w:color w:val="0070C0"/>
          <w:shd w:val="clear" w:color="auto" w:fill="FFFFFF"/>
        </w:rPr>
        <w:t xml:space="preserve"> and it is a great time to help kids develop a fiery passion for reading. Celebrate Young Readers Week by teaching children all about the joys of books and literacy</w:t>
      </w:r>
      <w:r w:rsidRPr="00F17C47">
        <w:rPr>
          <w:color w:val="0070C0"/>
          <w:shd w:val="clear" w:color="auto" w:fill="FFFFFF"/>
        </w:rPr>
        <w:t xml:space="preserve"> by being involved in a classroom or a library or even in your own home</w:t>
      </w:r>
      <w:r w:rsidR="00FD6CC7" w:rsidRPr="00F17C47">
        <w:rPr>
          <w:color w:val="0070C0"/>
          <w:shd w:val="clear" w:color="auto" w:fill="FFFFFF"/>
        </w:rPr>
        <w:t>.</w:t>
      </w:r>
    </w:p>
    <w:p w14:paraId="71EAE3CC" w14:textId="0074B081" w:rsidR="00323B23" w:rsidRDefault="00323B23" w:rsidP="00AE547D">
      <w:pPr>
        <w:jc w:val="center"/>
        <w:rPr>
          <w:color w:val="C00000"/>
          <w:shd w:val="clear" w:color="auto" w:fill="FFFFFF"/>
        </w:rPr>
      </w:pPr>
    </w:p>
    <w:p w14:paraId="17A3F80B" w14:textId="77777777" w:rsidR="00F17C47" w:rsidRPr="0041105F" w:rsidRDefault="00F17C47" w:rsidP="00AE547D">
      <w:pPr>
        <w:jc w:val="center"/>
        <w:rPr>
          <w:b/>
          <w:bCs/>
          <w:color w:val="C00000"/>
          <w:shd w:val="clear" w:color="auto" w:fill="FFFFFF"/>
        </w:rPr>
      </w:pPr>
    </w:p>
    <w:p w14:paraId="59AC5F77" w14:textId="5AB3ED14" w:rsidR="004E053E" w:rsidRPr="0041105F" w:rsidRDefault="0062620D" w:rsidP="00AE547D">
      <w:pPr>
        <w:jc w:val="center"/>
        <w:rPr>
          <w:rStyle w:val="apple-converted-space"/>
          <w:b/>
          <w:bCs/>
          <w:color w:val="C00000"/>
          <w:shd w:val="clear" w:color="auto" w:fill="FFFFFF"/>
        </w:rPr>
      </w:pPr>
      <w:r w:rsidRPr="0041105F">
        <w:rPr>
          <w:b/>
          <w:bCs/>
          <w:color w:val="C00000"/>
          <w:shd w:val="clear" w:color="auto" w:fill="FFFFFF"/>
        </w:rPr>
        <w:t>November 14</w:t>
      </w:r>
      <w:r w:rsidR="0041105F" w:rsidRPr="0041105F">
        <w:rPr>
          <w:b/>
          <w:bCs/>
          <w:color w:val="C00000"/>
          <w:shd w:val="clear" w:color="auto" w:fill="FFFFFF"/>
          <w:vertAlign w:val="superscript"/>
        </w:rPr>
        <w:t xml:space="preserve">, </w:t>
      </w:r>
      <w:r w:rsidR="0041105F" w:rsidRPr="0041105F">
        <w:rPr>
          <w:b/>
          <w:bCs/>
          <w:color w:val="C00000"/>
          <w:shd w:val="clear" w:color="auto" w:fill="FFFFFF"/>
        </w:rPr>
        <w:t xml:space="preserve">2022 ~ </w:t>
      </w:r>
      <w:r w:rsidRPr="0041105F">
        <w:rPr>
          <w:b/>
          <w:bCs/>
          <w:color w:val="C00000"/>
          <w:shd w:val="clear" w:color="auto" w:fill="FFFFFF"/>
        </w:rPr>
        <w:t xml:space="preserve">United </w:t>
      </w:r>
      <w:r w:rsidRPr="0041105F">
        <w:rPr>
          <w:rStyle w:val="apple-converted-space"/>
          <w:b/>
          <w:bCs/>
          <w:color w:val="C00000"/>
          <w:shd w:val="clear" w:color="auto" w:fill="FFFFFF"/>
        </w:rPr>
        <w:t>Nations World Diabetes Day</w:t>
      </w:r>
    </w:p>
    <w:p w14:paraId="4E8B7C06" w14:textId="293B7BB6" w:rsidR="00AE547D" w:rsidRPr="00F17C47" w:rsidRDefault="004E053E" w:rsidP="00B769ED">
      <w:pPr>
        <w:jc w:val="both"/>
        <w:rPr>
          <w:color w:val="C00000"/>
        </w:rPr>
      </w:pPr>
      <w:r w:rsidRPr="00F17C47">
        <w:rPr>
          <w:rStyle w:val="apple-converted-space"/>
          <w:color w:val="C00000"/>
          <w:shd w:val="clear" w:color="auto" w:fill="FFFFFF"/>
        </w:rPr>
        <w:t>According to the World Health Organization, o</w:t>
      </w:r>
      <w:r w:rsidR="00CE51A0" w:rsidRPr="00F17C47">
        <w:rPr>
          <w:rStyle w:val="apple-converted-space"/>
          <w:color w:val="C00000"/>
          <w:shd w:val="clear" w:color="auto" w:fill="FFFFFF"/>
        </w:rPr>
        <w:t xml:space="preserve">ne hundred </w:t>
      </w:r>
      <w:r w:rsidRPr="00F17C47">
        <w:rPr>
          <w:rStyle w:val="apple-converted-space"/>
          <w:color w:val="C00000"/>
          <w:shd w:val="clear" w:color="auto" w:fill="FFFFFF"/>
        </w:rPr>
        <w:t xml:space="preserve">years </w:t>
      </w:r>
      <w:r w:rsidR="00CE51A0" w:rsidRPr="00F17C47">
        <w:rPr>
          <w:rStyle w:val="apple-converted-space"/>
          <w:color w:val="C00000"/>
          <w:shd w:val="clear" w:color="auto" w:fill="FFFFFF"/>
        </w:rPr>
        <w:t xml:space="preserve">after the discovery of insulin, millions of people with diabetes around the world cannot access the care they need. </w:t>
      </w:r>
      <w:r w:rsidRPr="00F17C47">
        <w:rPr>
          <w:color w:val="C00000"/>
        </w:rPr>
        <w:t>The frequency of diabetes is rising around the world, and studies are showing children are at increasing risk of developing the disease.</w:t>
      </w:r>
      <w:r w:rsidRPr="00F17C47">
        <w:rPr>
          <w:rStyle w:val="apple-converted-space"/>
          <w:color w:val="C00000"/>
        </w:rPr>
        <w:t> </w:t>
      </w:r>
      <w:r w:rsidRPr="00F17C47">
        <w:rPr>
          <w:color w:val="C00000"/>
        </w:rPr>
        <w:t xml:space="preserve">Type 1 diabetes (sometimes called insulin-dependent, </w:t>
      </w:r>
      <w:r w:rsidR="00157612" w:rsidRPr="00F17C47">
        <w:rPr>
          <w:color w:val="C00000"/>
        </w:rPr>
        <w:t>juvenile,</w:t>
      </w:r>
      <w:r w:rsidRPr="00F17C47">
        <w:rPr>
          <w:color w:val="C00000"/>
        </w:rPr>
        <w:t xml:space="preserve"> or childhood-onset diabetes) occurs when the pancreas does not produce enough insulin, a hormone that regulates blood sugar. The cause is not known, but it is thought to be the result of a combination of genetic and environmental factors. Many countries are documenting higher numbers of newly diagnosed cases of type 1 diabetes, particularly in younger children. Interestingly, some disease patterns among children resemble infectious disease epidemics. Currently, there is no known way to prevent </w:t>
      </w:r>
      <w:r w:rsidR="00B769ED" w:rsidRPr="00F17C47">
        <w:rPr>
          <w:color w:val="C00000"/>
        </w:rPr>
        <w:t>T</w:t>
      </w:r>
      <w:r w:rsidRPr="00F17C47">
        <w:rPr>
          <w:color w:val="C00000"/>
        </w:rPr>
        <w:t xml:space="preserve">ype 1 </w:t>
      </w:r>
      <w:r w:rsidR="00B769ED" w:rsidRPr="00F17C47">
        <w:rPr>
          <w:color w:val="C00000"/>
        </w:rPr>
        <w:t>Di</w:t>
      </w:r>
      <w:r w:rsidRPr="00F17C47">
        <w:rPr>
          <w:color w:val="C00000"/>
        </w:rPr>
        <w:t>abetes</w:t>
      </w:r>
      <w:r w:rsidR="00727E13" w:rsidRPr="00F17C47">
        <w:rPr>
          <w:color w:val="C00000"/>
        </w:rPr>
        <w:t>.</w:t>
      </w:r>
    </w:p>
    <w:p w14:paraId="5721BEFA" w14:textId="77777777" w:rsidR="00727E13" w:rsidRPr="00F17C47" w:rsidRDefault="00727E13" w:rsidP="00AE547D">
      <w:pPr>
        <w:rPr>
          <w:color w:val="C00000"/>
        </w:rPr>
      </w:pPr>
    </w:p>
    <w:p w14:paraId="126D26C3" w14:textId="77777777" w:rsidR="00F17C47" w:rsidRDefault="00F17C47" w:rsidP="00AE547D">
      <w:pPr>
        <w:jc w:val="center"/>
        <w:rPr>
          <w:rStyle w:val="apple-converted-space"/>
          <w:color w:val="00B050"/>
          <w:shd w:val="clear" w:color="auto" w:fill="FFFFFF"/>
        </w:rPr>
      </w:pPr>
    </w:p>
    <w:p w14:paraId="7F30F518" w14:textId="2905FFD9" w:rsidR="0062620D" w:rsidRPr="0041105F" w:rsidRDefault="004E053E" w:rsidP="00AE547D">
      <w:pPr>
        <w:jc w:val="center"/>
        <w:rPr>
          <w:rStyle w:val="apple-converted-space"/>
          <w:b/>
          <w:bCs/>
          <w:color w:val="C00000"/>
          <w:shd w:val="clear" w:color="auto" w:fill="FFFFFF"/>
        </w:rPr>
      </w:pPr>
      <w:r w:rsidRPr="0041105F">
        <w:rPr>
          <w:rStyle w:val="apple-converted-space"/>
          <w:b/>
          <w:bCs/>
          <w:color w:val="00B050"/>
          <w:shd w:val="clear" w:color="auto" w:fill="FFFFFF"/>
        </w:rPr>
        <w:t>November 20</w:t>
      </w:r>
      <w:r w:rsidR="0041105F" w:rsidRPr="0041105F">
        <w:rPr>
          <w:rStyle w:val="apple-converted-space"/>
          <w:b/>
          <w:bCs/>
          <w:color w:val="00B050"/>
          <w:shd w:val="clear" w:color="auto" w:fill="FFFFFF"/>
        </w:rPr>
        <w:t xml:space="preserve">, 2022 ~ </w:t>
      </w:r>
      <w:r w:rsidR="00C24536" w:rsidRPr="0041105F">
        <w:rPr>
          <w:rStyle w:val="apple-converted-space"/>
          <w:b/>
          <w:bCs/>
          <w:color w:val="00B050"/>
          <w:shd w:val="clear" w:color="auto" w:fill="FFFFFF"/>
        </w:rPr>
        <w:t xml:space="preserve">United Nations </w:t>
      </w:r>
      <w:r w:rsidRPr="0041105F">
        <w:rPr>
          <w:rStyle w:val="apple-converted-space"/>
          <w:b/>
          <w:bCs/>
          <w:color w:val="00B050"/>
          <w:shd w:val="clear" w:color="auto" w:fill="FFFFFF"/>
        </w:rPr>
        <w:t>World Children’s Day</w:t>
      </w:r>
    </w:p>
    <w:p w14:paraId="7DFCAA92" w14:textId="0DABA62A" w:rsidR="0062620D" w:rsidRPr="00F17C47" w:rsidRDefault="00DC08BE" w:rsidP="00B769ED">
      <w:pPr>
        <w:jc w:val="both"/>
        <w:rPr>
          <w:color w:val="00B050"/>
        </w:rPr>
      </w:pPr>
      <w:r w:rsidRPr="00F17C47">
        <w:rPr>
          <w:color w:val="00B050"/>
        </w:rPr>
        <w:t xml:space="preserve">First established in 1954 as Universal Children’s Day, World Children’s Day promotes international togetherness, awareness among children worldwide, and improving children’s welfare. </w:t>
      </w:r>
      <w:r w:rsidR="00AE547D" w:rsidRPr="00F17C47">
        <w:rPr>
          <w:color w:val="00B050"/>
        </w:rPr>
        <w:t>November</w:t>
      </w:r>
      <w:r w:rsidRPr="00F17C47">
        <w:rPr>
          <w:color w:val="00B050"/>
        </w:rPr>
        <w:t xml:space="preserve"> 20</w:t>
      </w:r>
      <w:r w:rsidRPr="00F17C47">
        <w:rPr>
          <w:color w:val="00B050"/>
          <w:vertAlign w:val="superscript"/>
        </w:rPr>
        <w:t>th</w:t>
      </w:r>
      <w:r w:rsidRPr="00F17C47">
        <w:rPr>
          <w:color w:val="00B050"/>
        </w:rPr>
        <w:t xml:space="preserve"> is also the date in 1959 when the U</w:t>
      </w:r>
      <w:r w:rsidR="002D0181">
        <w:rPr>
          <w:color w:val="00B050"/>
        </w:rPr>
        <w:t xml:space="preserve">nited </w:t>
      </w:r>
      <w:r w:rsidRPr="00F17C47">
        <w:rPr>
          <w:color w:val="00B050"/>
        </w:rPr>
        <w:t>N</w:t>
      </w:r>
      <w:r w:rsidR="002D0181">
        <w:rPr>
          <w:color w:val="00B050"/>
        </w:rPr>
        <w:t>ations</w:t>
      </w:r>
      <w:r w:rsidRPr="00F17C47">
        <w:rPr>
          <w:color w:val="00B050"/>
        </w:rPr>
        <w:t xml:space="preserve"> </w:t>
      </w:r>
      <w:r w:rsidR="00AE547D" w:rsidRPr="00F17C47">
        <w:rPr>
          <w:color w:val="00B050"/>
        </w:rPr>
        <w:t>G</w:t>
      </w:r>
      <w:r w:rsidRPr="00F17C47">
        <w:rPr>
          <w:color w:val="00B050"/>
        </w:rPr>
        <w:t>eneral Assembly adopted the Declaration of the Rights of the Child and the date in 1989 when the U</w:t>
      </w:r>
      <w:r w:rsidR="00673F0F">
        <w:rPr>
          <w:color w:val="00B050"/>
        </w:rPr>
        <w:t xml:space="preserve">nited </w:t>
      </w:r>
      <w:r w:rsidRPr="00F17C47">
        <w:rPr>
          <w:color w:val="00B050"/>
        </w:rPr>
        <w:t>N</w:t>
      </w:r>
      <w:r w:rsidR="00673F0F">
        <w:rPr>
          <w:color w:val="00B050"/>
        </w:rPr>
        <w:t>ations</w:t>
      </w:r>
      <w:r w:rsidRPr="00F17C47">
        <w:rPr>
          <w:color w:val="00B050"/>
        </w:rPr>
        <w:t xml:space="preserve"> </w:t>
      </w:r>
      <w:r w:rsidR="00673F0F">
        <w:rPr>
          <w:color w:val="00B050"/>
        </w:rPr>
        <w:t>G</w:t>
      </w:r>
      <w:r w:rsidRPr="00F17C47">
        <w:rPr>
          <w:color w:val="00B050"/>
        </w:rPr>
        <w:t>eneral Assembly adopted the Convention on the Right of the Child. This year’s theme is “A better future for every child.”</w:t>
      </w:r>
      <w:r w:rsidR="00157612" w:rsidRPr="00F17C47">
        <w:rPr>
          <w:color w:val="00B050"/>
        </w:rPr>
        <w:t xml:space="preserve"> You can learn more here: </w:t>
      </w:r>
      <w:hyperlink r:id="rId13" w:history="1">
        <w:r w:rsidR="00157612" w:rsidRPr="00F17C47">
          <w:rPr>
            <w:rStyle w:val="Hyperlink"/>
            <w:color w:val="00B050"/>
          </w:rPr>
          <w:t>https://www.unicef.org/world-childrens-day</w:t>
        </w:r>
      </w:hyperlink>
      <w:r w:rsidR="00157612" w:rsidRPr="00F17C47">
        <w:rPr>
          <w:color w:val="00B050"/>
        </w:rPr>
        <w:t>.</w:t>
      </w:r>
      <w:r w:rsidR="00323B23" w:rsidRPr="00F17C47">
        <w:rPr>
          <w:color w:val="00B050"/>
        </w:rPr>
        <w:t xml:space="preserve"> #WorldChildrensDay</w:t>
      </w:r>
    </w:p>
    <w:p w14:paraId="24B86EC8" w14:textId="56A22FBF" w:rsidR="00F17C47" w:rsidRDefault="0041105F" w:rsidP="00B769ED">
      <w:pPr>
        <w:pStyle w:val="NormalWeb"/>
        <w:jc w:val="both"/>
        <w:rPr>
          <w:color w:val="00B050"/>
        </w:rPr>
      </w:pPr>
      <w:r>
        <w:rPr>
          <w:noProof/>
          <w:color w:val="00B050"/>
        </w:rPr>
        <w:drawing>
          <wp:anchor distT="0" distB="0" distL="114300" distR="114300" simplePos="0" relativeHeight="251663360" behindDoc="0" locked="0" layoutInCell="1" allowOverlap="1" wp14:anchorId="538A105E" wp14:editId="381ECD4A">
            <wp:simplePos x="0" y="0"/>
            <wp:positionH relativeFrom="column">
              <wp:posOffset>101600</wp:posOffset>
            </wp:positionH>
            <wp:positionV relativeFrom="paragraph">
              <wp:posOffset>579755</wp:posOffset>
            </wp:positionV>
            <wp:extent cx="1359535" cy="146304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9535" cy="1463040"/>
                    </a:xfrm>
                    <a:prstGeom prst="rect">
                      <a:avLst/>
                    </a:prstGeom>
                  </pic:spPr>
                </pic:pic>
              </a:graphicData>
            </a:graphic>
            <wp14:sizeRelH relativeFrom="page">
              <wp14:pctWidth>0</wp14:pctWidth>
            </wp14:sizeRelH>
            <wp14:sizeRelV relativeFrom="page">
              <wp14:pctHeight>0</wp14:pctHeight>
            </wp14:sizeRelV>
          </wp:anchor>
        </w:drawing>
      </w:r>
      <w:r w:rsidR="00D82577" w:rsidRPr="00F17C47">
        <w:rPr>
          <w:color w:val="00B050"/>
        </w:rPr>
        <w:t xml:space="preserve">The United Nations General Assembly held a summit on September 19, </w:t>
      </w:r>
      <w:r w:rsidR="00727E13" w:rsidRPr="00F17C47">
        <w:rPr>
          <w:color w:val="00B050"/>
        </w:rPr>
        <w:t>2022,</w:t>
      </w:r>
      <w:r w:rsidR="00D82577" w:rsidRPr="00F17C47">
        <w:rPr>
          <w:color w:val="00B050"/>
        </w:rPr>
        <w:t xml:space="preserve"> on transforming education and called on the </w:t>
      </w:r>
      <w:r w:rsidR="00673F0F">
        <w:rPr>
          <w:color w:val="00B050"/>
        </w:rPr>
        <w:t>N</w:t>
      </w:r>
      <w:r w:rsidR="00D82577" w:rsidRPr="00F17C47">
        <w:rPr>
          <w:color w:val="00B050"/>
        </w:rPr>
        <w:t>ations of the world to ensure that children everywhere don’t fall behind. Malala Yousafzai, a Noble Peace Prize Laureate,</w:t>
      </w:r>
      <w:r w:rsidR="0095184C" w:rsidRPr="00F17C47">
        <w:rPr>
          <w:color w:val="00B050"/>
        </w:rPr>
        <w:t xml:space="preserve"> was a speaker. She stated,</w:t>
      </w:r>
      <w:r w:rsidR="00D82577" w:rsidRPr="00F17C47">
        <w:rPr>
          <w:color w:val="00B050"/>
        </w:rPr>
        <w:t xml:space="preserve"> </w:t>
      </w:r>
      <w:r w:rsidR="0095184C" w:rsidRPr="00F17C47">
        <w:rPr>
          <w:color w:val="00B050"/>
        </w:rPr>
        <w:t>“Seven years ago, I stood on this platform hoping that the voice of a teenage girl who took a bullet in standing up for her education would be heard,’’ said Nobel Peace Prize Laureate Malala Yousafzai, a UN messenger of peace. “On that day, countries, corporates, civil society, all of us committed to work together to see every child in schools by 2030. It is heartbreaking that halfway through that target date, we are facing an education emergency.</w:t>
      </w:r>
      <w:r w:rsidR="00673F0F">
        <w:rPr>
          <w:color w:val="00B050"/>
        </w:rPr>
        <w:t>”</w:t>
      </w:r>
      <w:r w:rsidR="0095184C" w:rsidRPr="00F17C47">
        <w:rPr>
          <w:color w:val="00B050"/>
        </w:rPr>
        <w:t xml:space="preserve"> The percentage of 10-year-old children in poor and middle-income countries who cannot read a simple story increased to an estimated 70 percent, up 13 percentage points since before the pandemic shuttered classrooms, according to a report from the World Bank, UNESCO, and UNICEF.</w:t>
      </w:r>
      <w:r w:rsidR="001626EF" w:rsidRPr="00F17C47">
        <w:rPr>
          <w:color w:val="00B050"/>
        </w:rPr>
        <w:t xml:space="preserve"> </w:t>
      </w:r>
    </w:p>
    <w:p w14:paraId="3E6B090A" w14:textId="74F66033" w:rsidR="0095184C" w:rsidRPr="00F17C47" w:rsidRDefault="001626EF" w:rsidP="00B769ED">
      <w:pPr>
        <w:pStyle w:val="NormalWeb"/>
        <w:jc w:val="both"/>
        <w:rPr>
          <w:color w:val="000000" w:themeColor="text1"/>
        </w:rPr>
      </w:pPr>
      <w:r w:rsidRPr="00F17C47">
        <w:rPr>
          <w:color w:val="000000" w:themeColor="text1"/>
        </w:rPr>
        <w:t>(I recommend several books about Malala</w:t>
      </w:r>
      <w:r w:rsidR="000E1627" w:rsidRPr="00F17C47">
        <w:rPr>
          <w:color w:val="000000" w:themeColor="text1"/>
        </w:rPr>
        <w:t xml:space="preserve">. They can be read during National World </w:t>
      </w:r>
      <w:r w:rsidR="0041105F">
        <w:rPr>
          <w:color w:val="000000" w:themeColor="text1"/>
        </w:rPr>
        <w:t>R</w:t>
      </w:r>
      <w:r w:rsidR="000E1627" w:rsidRPr="00F17C47">
        <w:rPr>
          <w:color w:val="000000" w:themeColor="text1"/>
        </w:rPr>
        <w:t xml:space="preserve">eading </w:t>
      </w:r>
      <w:r w:rsidR="00A36DA9" w:rsidRPr="00F17C47">
        <w:rPr>
          <w:color w:val="000000" w:themeColor="text1"/>
        </w:rPr>
        <w:t>Week</w:t>
      </w:r>
      <w:r w:rsidR="000E1627" w:rsidRPr="00F17C47">
        <w:rPr>
          <w:color w:val="000000" w:themeColor="text1"/>
        </w:rPr>
        <w:t xml:space="preserve"> or anytime</w:t>
      </w:r>
      <w:r w:rsidR="00A36DA9" w:rsidRPr="00F17C47">
        <w:rPr>
          <w:color w:val="000000" w:themeColor="text1"/>
        </w:rPr>
        <w:t>--</w:t>
      </w:r>
      <w:r w:rsidR="000E1627" w:rsidRPr="00F17C47">
        <w:rPr>
          <w:color w:val="000000" w:themeColor="text1"/>
          <w:u w:val="single"/>
        </w:rPr>
        <w:t>I Am Malala: How One Girl Stood Up for Education and Changed the World,</w:t>
      </w:r>
      <w:r w:rsidR="000E1627" w:rsidRPr="00F17C47">
        <w:rPr>
          <w:color w:val="000000" w:themeColor="text1"/>
        </w:rPr>
        <w:t xml:space="preserve"> </w:t>
      </w:r>
      <w:r w:rsidR="000E1627" w:rsidRPr="00F17C47">
        <w:rPr>
          <w:color w:val="000000" w:themeColor="text1"/>
          <w:u w:val="single"/>
        </w:rPr>
        <w:t>I Am Malala: The Girl Who Stood Up for Education and Was Shot,</w:t>
      </w:r>
      <w:r w:rsidR="000E1627" w:rsidRPr="00F17C47">
        <w:rPr>
          <w:color w:val="000000" w:themeColor="text1"/>
        </w:rPr>
        <w:t xml:space="preserve"> </w:t>
      </w:r>
      <w:r w:rsidR="000E1627" w:rsidRPr="00F17C47">
        <w:rPr>
          <w:color w:val="000000" w:themeColor="text1"/>
          <w:u w:val="single"/>
        </w:rPr>
        <w:t>Malala’s Magic Pencil</w:t>
      </w:r>
      <w:r w:rsidR="000E1627" w:rsidRPr="00F17C47">
        <w:rPr>
          <w:color w:val="000000" w:themeColor="text1"/>
        </w:rPr>
        <w:t xml:space="preserve">, </w:t>
      </w:r>
      <w:r w:rsidR="000E1627" w:rsidRPr="00F17C47">
        <w:rPr>
          <w:color w:val="000000" w:themeColor="text1"/>
          <w:u w:val="single"/>
        </w:rPr>
        <w:t>We Are Displaced</w:t>
      </w:r>
      <w:r w:rsidR="000E1627" w:rsidRPr="00F17C47">
        <w:rPr>
          <w:color w:val="000000" w:themeColor="text1"/>
        </w:rPr>
        <w:t xml:space="preserve">, </w:t>
      </w:r>
      <w:r w:rsidR="000E1627" w:rsidRPr="00F17C47">
        <w:rPr>
          <w:color w:val="000000" w:themeColor="text1"/>
          <w:u w:val="single"/>
        </w:rPr>
        <w:t xml:space="preserve">My Name is </w:t>
      </w:r>
      <w:r w:rsidR="00A36DA9" w:rsidRPr="00F17C47">
        <w:rPr>
          <w:color w:val="000000" w:themeColor="text1"/>
          <w:u w:val="single"/>
        </w:rPr>
        <w:t xml:space="preserve">Malala, </w:t>
      </w:r>
      <w:r w:rsidR="00A36DA9" w:rsidRPr="00F17C47">
        <w:rPr>
          <w:color w:val="000000" w:themeColor="text1"/>
        </w:rPr>
        <w:t>and</w:t>
      </w:r>
      <w:r w:rsidR="000E1627" w:rsidRPr="00F17C47">
        <w:rPr>
          <w:color w:val="000000" w:themeColor="text1"/>
        </w:rPr>
        <w:t xml:space="preserve"> </w:t>
      </w:r>
      <w:r w:rsidR="000E1627" w:rsidRPr="00F17C47">
        <w:rPr>
          <w:color w:val="000000" w:themeColor="text1"/>
          <w:u w:val="single"/>
        </w:rPr>
        <w:t>Malala Speaks Out)</w:t>
      </w:r>
    </w:p>
    <w:p w14:paraId="3D4B3AB0" w14:textId="008DAB4D" w:rsidR="0041105F" w:rsidRDefault="0041105F" w:rsidP="00B769ED">
      <w:pPr>
        <w:pStyle w:val="NormalWeb"/>
        <w:jc w:val="both"/>
        <w:rPr>
          <w:color w:val="000000" w:themeColor="text1"/>
        </w:rPr>
      </w:pPr>
    </w:p>
    <w:p w14:paraId="38252119" w14:textId="2AD577D8" w:rsidR="0041105F" w:rsidRDefault="0041105F" w:rsidP="00B769ED">
      <w:pPr>
        <w:pStyle w:val="NormalWeb"/>
        <w:jc w:val="both"/>
        <w:rPr>
          <w:color w:val="000000" w:themeColor="text1"/>
        </w:rPr>
      </w:pPr>
      <w:r w:rsidRPr="00F17C47">
        <w:rPr>
          <w:b/>
          <w:bCs/>
          <w:noProof/>
          <w:color w:val="000000" w:themeColor="text1"/>
        </w:rPr>
        <w:drawing>
          <wp:anchor distT="0" distB="0" distL="114300" distR="114300" simplePos="0" relativeHeight="251661312" behindDoc="0" locked="0" layoutInCell="1" allowOverlap="1" wp14:anchorId="6AAEAB50" wp14:editId="5D211A36">
            <wp:simplePos x="0" y="0"/>
            <wp:positionH relativeFrom="margin">
              <wp:posOffset>965200</wp:posOffset>
            </wp:positionH>
            <wp:positionV relativeFrom="margin">
              <wp:posOffset>5435600</wp:posOffset>
            </wp:positionV>
            <wp:extent cx="3566160" cy="1188720"/>
            <wp:effectExtent l="0" t="0" r="2540" b="5080"/>
            <wp:wrapSquare wrapText="bothSides"/>
            <wp:docPr id="9" name="Picture 9"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indoo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566160" cy="1188720"/>
                    </a:xfrm>
                    <a:prstGeom prst="rect">
                      <a:avLst/>
                    </a:prstGeom>
                  </pic:spPr>
                </pic:pic>
              </a:graphicData>
            </a:graphic>
            <wp14:sizeRelH relativeFrom="margin">
              <wp14:pctWidth>0</wp14:pctWidth>
            </wp14:sizeRelH>
            <wp14:sizeRelV relativeFrom="margin">
              <wp14:pctHeight>0</wp14:pctHeight>
            </wp14:sizeRelV>
          </wp:anchor>
        </w:drawing>
      </w:r>
    </w:p>
    <w:p w14:paraId="3595FDC2" w14:textId="77777777" w:rsidR="0041105F" w:rsidRDefault="0041105F" w:rsidP="00B769ED">
      <w:pPr>
        <w:pStyle w:val="NormalWeb"/>
        <w:jc w:val="both"/>
        <w:rPr>
          <w:color w:val="000000" w:themeColor="text1"/>
        </w:rPr>
      </w:pPr>
    </w:p>
    <w:p w14:paraId="3FF7637E" w14:textId="77777777" w:rsidR="0041105F" w:rsidRDefault="0041105F" w:rsidP="00B769ED">
      <w:pPr>
        <w:pStyle w:val="NormalWeb"/>
        <w:jc w:val="both"/>
        <w:rPr>
          <w:color w:val="000000" w:themeColor="text1"/>
        </w:rPr>
      </w:pPr>
    </w:p>
    <w:p w14:paraId="42C530D5" w14:textId="77777777" w:rsidR="0041105F" w:rsidRDefault="0041105F" w:rsidP="00B769ED">
      <w:pPr>
        <w:pStyle w:val="NormalWeb"/>
        <w:jc w:val="both"/>
        <w:rPr>
          <w:color w:val="000000" w:themeColor="text1"/>
        </w:rPr>
      </w:pPr>
    </w:p>
    <w:p w14:paraId="3DA5C08B" w14:textId="1CF589AA" w:rsidR="005054C8" w:rsidRPr="00F17C47" w:rsidRDefault="0095184C" w:rsidP="00B769ED">
      <w:pPr>
        <w:pStyle w:val="NormalWeb"/>
        <w:jc w:val="both"/>
        <w:rPr>
          <w:b/>
          <w:bCs/>
          <w:color w:val="000000" w:themeColor="text1"/>
        </w:rPr>
      </w:pPr>
      <w:r w:rsidRPr="00F17C47">
        <w:rPr>
          <w:color w:val="000000" w:themeColor="text1"/>
        </w:rPr>
        <w:t xml:space="preserve">Have you signed up </w:t>
      </w:r>
      <w:r w:rsidR="00325C94" w:rsidRPr="00F17C47">
        <w:rPr>
          <w:color w:val="000000" w:themeColor="text1"/>
        </w:rPr>
        <w:t>at GFWC’s Legislative Action Center? If not, please do so</w:t>
      </w:r>
      <w:r w:rsidR="00C86271" w:rsidRPr="00F17C47">
        <w:rPr>
          <w:color w:val="000000" w:themeColor="text1"/>
        </w:rPr>
        <w:t xml:space="preserve"> by checking information here: </w:t>
      </w:r>
      <w:hyperlink r:id="rId16" w:history="1">
        <w:r w:rsidR="00C86271" w:rsidRPr="00F17C47">
          <w:rPr>
            <w:rStyle w:val="Hyperlink"/>
          </w:rPr>
          <w:t>https://www.votervoice.net/GFWC/home</w:t>
        </w:r>
      </w:hyperlink>
      <w:r w:rsidR="00C86271" w:rsidRPr="00F17C47">
        <w:rPr>
          <w:color w:val="000000" w:themeColor="text1"/>
        </w:rPr>
        <w:t>. Once signed up,</w:t>
      </w:r>
      <w:r w:rsidR="00325C94" w:rsidRPr="00F17C47">
        <w:rPr>
          <w:color w:val="000000" w:themeColor="text1"/>
        </w:rPr>
        <w:t xml:space="preserve"> </w:t>
      </w:r>
      <w:r w:rsidR="00AD1804" w:rsidRPr="00F17C47">
        <w:rPr>
          <w:color w:val="000000" w:themeColor="text1"/>
        </w:rPr>
        <w:t>be on</w:t>
      </w:r>
      <w:r w:rsidR="00C86271" w:rsidRPr="00F17C47">
        <w:rPr>
          <w:color w:val="000000" w:themeColor="text1"/>
        </w:rPr>
        <w:t xml:space="preserve"> the</w:t>
      </w:r>
      <w:r w:rsidR="00AD1804" w:rsidRPr="00F17C47">
        <w:rPr>
          <w:color w:val="000000" w:themeColor="text1"/>
        </w:rPr>
        <w:t xml:space="preserve"> lookout for information about </w:t>
      </w:r>
      <w:r w:rsidR="00AD1804" w:rsidRPr="00F17C47">
        <w:rPr>
          <w:b/>
          <w:bCs/>
          <w:color w:val="000000" w:themeColor="text1"/>
        </w:rPr>
        <w:t>Preventing Online Sexual Exploitation of Children and the EARN IT Act</w:t>
      </w:r>
      <w:r w:rsidR="00AD1804" w:rsidRPr="00F17C47">
        <w:rPr>
          <w:color w:val="000000" w:themeColor="text1"/>
        </w:rPr>
        <w:t xml:space="preserve">. This act was approved by the Senate Judiciary Committee in February </w:t>
      </w:r>
      <w:r w:rsidR="00727E13" w:rsidRPr="00F17C47">
        <w:rPr>
          <w:color w:val="000000" w:themeColor="text1"/>
        </w:rPr>
        <w:t>2022,</w:t>
      </w:r>
      <w:r w:rsidR="00AD1804" w:rsidRPr="00F17C47">
        <w:rPr>
          <w:color w:val="000000" w:themeColor="text1"/>
        </w:rPr>
        <w:t xml:space="preserve"> but the bill still needs to be voted by Congress and signed by President Biden. You will also hear about the </w:t>
      </w:r>
      <w:r w:rsidR="00AD1804" w:rsidRPr="00F17C47">
        <w:rPr>
          <w:b/>
          <w:bCs/>
          <w:color w:val="000000" w:themeColor="text1"/>
        </w:rPr>
        <w:t>Kids Online Safety Act</w:t>
      </w:r>
      <w:r w:rsidR="00C86271" w:rsidRPr="00F17C47">
        <w:rPr>
          <w:b/>
          <w:bCs/>
          <w:color w:val="000000" w:themeColor="text1"/>
        </w:rPr>
        <w:t xml:space="preserve"> </w:t>
      </w:r>
      <w:r w:rsidR="00C86271" w:rsidRPr="00F17C47">
        <w:rPr>
          <w:color w:val="000000" w:themeColor="text1"/>
        </w:rPr>
        <w:t xml:space="preserve">and the </w:t>
      </w:r>
      <w:r w:rsidR="00C86271" w:rsidRPr="00F17C47">
        <w:rPr>
          <w:b/>
          <w:bCs/>
          <w:color w:val="000000" w:themeColor="text1"/>
        </w:rPr>
        <w:t>Children and Teens’ Online Privacy Protection Act</w:t>
      </w:r>
      <w:r w:rsidR="00C11B11">
        <w:rPr>
          <w:b/>
          <w:bCs/>
          <w:color w:val="000000" w:themeColor="text1"/>
        </w:rPr>
        <w:t>.</w:t>
      </w:r>
    </w:p>
    <w:p w14:paraId="5DC9E305" w14:textId="323AADBD" w:rsidR="00B769ED" w:rsidRDefault="00B769ED" w:rsidP="00B769ED">
      <w:pPr>
        <w:pStyle w:val="NormalWeb"/>
        <w:shd w:val="clear" w:color="auto" w:fill="FFFFFF"/>
        <w:spacing w:before="0" w:beforeAutospacing="0" w:after="0" w:afterAutospacing="0"/>
        <w:jc w:val="center"/>
        <w:rPr>
          <w:rFonts w:ascii="TimesNewRomanPSMT" w:hAnsi="TimesNewRomanPSMT"/>
          <w:color w:val="2D5193"/>
          <w:sz w:val="32"/>
          <w:szCs w:val="32"/>
        </w:rPr>
      </w:pPr>
    </w:p>
    <w:p w14:paraId="20874C2A" w14:textId="7F27D6D9" w:rsidR="00B769ED" w:rsidRDefault="00B769ED" w:rsidP="001626EF">
      <w:pPr>
        <w:pStyle w:val="NormalWeb"/>
        <w:shd w:val="clear" w:color="auto" w:fill="FFFFFF"/>
        <w:spacing w:before="0" w:beforeAutospacing="0" w:after="0" w:afterAutospacing="0"/>
        <w:ind w:left="2160" w:firstLine="720"/>
        <w:jc w:val="center"/>
        <w:rPr>
          <w:rFonts w:ascii="TimesNewRomanPSMT" w:hAnsi="TimesNewRomanPSMT"/>
          <w:color w:val="2D5193"/>
          <w:sz w:val="32"/>
          <w:szCs w:val="32"/>
        </w:rPr>
      </w:pPr>
      <w:r>
        <w:rPr>
          <w:rFonts w:ascii="TimesNewRomanPSMT" w:hAnsi="TimesNewRomanPSMT"/>
          <w:color w:val="2D5193"/>
          <w:sz w:val="32"/>
          <w:szCs w:val="32"/>
        </w:rPr>
        <w:t>GFWC ANNOUNCES</w:t>
      </w:r>
    </w:p>
    <w:p w14:paraId="545F1CEB" w14:textId="77777777" w:rsidR="00B769ED" w:rsidRDefault="00B769ED" w:rsidP="00B769ED">
      <w:pPr>
        <w:pStyle w:val="NormalWeb"/>
        <w:shd w:val="clear" w:color="auto" w:fill="FFFFFF"/>
        <w:spacing w:before="0" w:beforeAutospacing="0" w:after="0" w:afterAutospacing="0"/>
        <w:jc w:val="center"/>
        <w:rPr>
          <w:rFonts w:ascii="TimesNewRomanPSMT" w:hAnsi="TimesNewRomanPSMT"/>
          <w:color w:val="2D5193"/>
          <w:sz w:val="32"/>
          <w:szCs w:val="32"/>
        </w:rPr>
      </w:pPr>
    </w:p>
    <w:p w14:paraId="7F588AE6" w14:textId="77777777" w:rsidR="00B769ED" w:rsidRDefault="00B769ED" w:rsidP="00B769ED">
      <w:pPr>
        <w:pStyle w:val="NormalWeb"/>
        <w:shd w:val="clear" w:color="auto" w:fill="FFFFFF"/>
        <w:spacing w:before="0" w:beforeAutospacing="0" w:after="0" w:afterAutospacing="0"/>
        <w:jc w:val="center"/>
        <w:rPr>
          <w:rFonts w:ascii="TimesNewRomanPSMT" w:hAnsi="TimesNewRomanPSMT"/>
          <w:color w:val="2D5193"/>
          <w:sz w:val="32"/>
          <w:szCs w:val="32"/>
        </w:rPr>
      </w:pPr>
      <w:r>
        <w:rPr>
          <w:rFonts w:ascii="TimesNewRomanPSMT" w:hAnsi="TimesNewRomanPSMT"/>
          <w:color w:val="2D5193"/>
          <w:sz w:val="32"/>
          <w:szCs w:val="32"/>
        </w:rPr>
        <w:t>GFWC FRIENDSGIVING ~</w:t>
      </w:r>
      <w:r w:rsidRPr="00B769ED">
        <w:rPr>
          <w:rFonts w:ascii="TimesNewRomanPSMT" w:hAnsi="TimesNewRomanPSMT"/>
          <w:color w:val="2D5193"/>
          <w:sz w:val="32"/>
          <w:szCs w:val="32"/>
        </w:rPr>
        <w:t xml:space="preserve"> </w:t>
      </w:r>
    </w:p>
    <w:p w14:paraId="3EB17352" w14:textId="01819D0F" w:rsidR="005054C8" w:rsidRDefault="005054C8" w:rsidP="005054C8">
      <w:pPr>
        <w:pStyle w:val="NormalWeb"/>
        <w:shd w:val="clear" w:color="auto" w:fill="FFFFFF"/>
        <w:spacing w:before="0" w:beforeAutospacing="0" w:after="0" w:afterAutospacing="0"/>
        <w:rPr>
          <w:rFonts w:ascii="TimesNewRomanPSMT" w:hAnsi="TimesNewRomanPSMT"/>
          <w:color w:val="2D5193"/>
          <w:sz w:val="32"/>
          <w:szCs w:val="32"/>
        </w:rPr>
      </w:pPr>
    </w:p>
    <w:p w14:paraId="7D6F3B01" w14:textId="5FE5363E" w:rsidR="005054C8" w:rsidRPr="00B769ED" w:rsidRDefault="005054C8" w:rsidP="001626EF">
      <w:pPr>
        <w:pStyle w:val="NormalWeb"/>
        <w:shd w:val="clear" w:color="auto" w:fill="FFFFFF"/>
        <w:spacing w:before="0" w:beforeAutospacing="0" w:after="0" w:afterAutospacing="0"/>
        <w:ind w:firstLine="720"/>
        <w:rPr>
          <w:rFonts w:ascii="TimesNewRomanPSMT" w:hAnsi="TimesNewRomanPSMT"/>
          <w:color w:val="2D5193"/>
          <w:sz w:val="32"/>
          <w:szCs w:val="32"/>
        </w:rPr>
      </w:pPr>
      <w:r>
        <w:rPr>
          <w:rFonts w:ascii="TimesNewRomanPSMT" w:hAnsi="TimesNewRomanPSMT"/>
          <w:color w:val="2D5193"/>
          <w:sz w:val="32"/>
          <w:szCs w:val="32"/>
        </w:rPr>
        <w:t xml:space="preserve">A NATIONAL EVENT </w:t>
      </w:r>
    </w:p>
    <w:p w14:paraId="54030075" w14:textId="1378C17B" w:rsidR="005054C8" w:rsidRDefault="005054C8" w:rsidP="005054C8">
      <w:pPr>
        <w:pStyle w:val="NormalWeb"/>
      </w:pPr>
      <w:r>
        <w:rPr>
          <w:rFonts w:ascii="CenturyGothic" w:hAnsi="CenturyGothic"/>
          <w:b/>
          <w:bCs/>
          <w:i/>
          <w:iCs/>
          <w:color w:val="870000"/>
          <w:sz w:val="44"/>
          <w:szCs w:val="44"/>
        </w:rPr>
        <w:t xml:space="preserve">Why </w:t>
      </w:r>
      <w:r>
        <w:rPr>
          <w:rFonts w:ascii="Calibri" w:hAnsi="Calibri" w:cs="Calibri"/>
          <w:b/>
          <w:bCs/>
          <w:i/>
          <w:iCs/>
          <w:sz w:val="28"/>
          <w:szCs w:val="28"/>
        </w:rPr>
        <w:t>GFWC Friendsgiving</w:t>
      </w:r>
      <w:r>
        <w:rPr>
          <w:rFonts w:ascii="Calibri" w:hAnsi="Calibri" w:cs="Calibri"/>
          <w:b/>
          <w:bCs/>
          <w:sz w:val="28"/>
          <w:szCs w:val="28"/>
        </w:rPr>
        <w:t xml:space="preserve">? </w:t>
      </w:r>
    </w:p>
    <w:p w14:paraId="12357DEB" w14:textId="2AFD9D60" w:rsidR="005054C8" w:rsidRDefault="005054C8" w:rsidP="005054C8">
      <w:pPr>
        <w:pStyle w:val="NormalWeb"/>
      </w:pPr>
      <w:r>
        <w:rPr>
          <w:rFonts w:ascii="Georgia" w:hAnsi="Georgia"/>
        </w:rPr>
        <w:t xml:space="preserve">Friendsgiving is the blend of the words </w:t>
      </w:r>
      <w:r>
        <w:rPr>
          <w:rFonts w:ascii="Georgia" w:hAnsi="Georgia"/>
          <w:i/>
          <w:iCs/>
        </w:rPr>
        <w:t xml:space="preserve">Friends </w:t>
      </w:r>
      <w:r>
        <w:rPr>
          <w:rFonts w:ascii="Georgia" w:hAnsi="Georgia"/>
        </w:rPr>
        <w:t xml:space="preserve">and </w:t>
      </w:r>
      <w:r>
        <w:rPr>
          <w:rFonts w:ascii="Georgia" w:hAnsi="Georgia"/>
          <w:i/>
          <w:iCs/>
        </w:rPr>
        <w:t>Thanksgiving</w:t>
      </w:r>
      <w:r>
        <w:rPr>
          <w:rFonts w:ascii="Georgia" w:hAnsi="Georgia"/>
        </w:rPr>
        <w:t xml:space="preserve">, and it refers to a large meal shared with friends either near or on Thanksgiving. But why should GFWC Clubwomen make this concept of a meal with friends just for Thanksgiving time? </w:t>
      </w:r>
    </w:p>
    <w:p w14:paraId="292C6C0D" w14:textId="1FECE414" w:rsidR="005054C8" w:rsidRDefault="005054C8" w:rsidP="005054C8">
      <w:pPr>
        <w:pStyle w:val="NormalWeb"/>
      </w:pPr>
      <w:r>
        <w:rPr>
          <w:rFonts w:ascii="Georgia" w:hAnsi="Georgia"/>
        </w:rPr>
        <w:t xml:space="preserve">The GFWC Strategic Plan indicates the development of a National event to assist with building recognition of our grassroots clubs as well as that of The General Federation of Women’s Clubs. The </w:t>
      </w:r>
      <w:r>
        <w:rPr>
          <w:rFonts w:ascii="Georgia" w:hAnsi="Georgia"/>
          <w:b/>
          <w:bCs/>
        </w:rPr>
        <w:t xml:space="preserve">GFWC National Event: </w:t>
      </w:r>
      <w:r>
        <w:rPr>
          <w:rFonts w:ascii="Georgia" w:hAnsi="Georgia"/>
          <w:b/>
          <w:bCs/>
          <w:i/>
          <w:iCs/>
        </w:rPr>
        <w:t xml:space="preserve">GFWC Friendsgiving was announced </w:t>
      </w:r>
      <w:r>
        <w:rPr>
          <w:rFonts w:ascii="Georgia" w:hAnsi="Georgia"/>
        </w:rPr>
        <w:t xml:space="preserve">as one tool to help build the GFWC brand in your community by: </w:t>
      </w:r>
    </w:p>
    <w:p w14:paraId="2839F3BC" w14:textId="7BD8F2E9" w:rsidR="005054C8" w:rsidRDefault="005054C8" w:rsidP="005054C8">
      <w:pPr>
        <w:pStyle w:val="NormalWeb"/>
        <w:numPr>
          <w:ilvl w:val="0"/>
          <w:numId w:val="31"/>
        </w:numPr>
        <w:spacing w:before="0" w:beforeAutospacing="0" w:after="0" w:afterAutospacing="0"/>
      </w:pPr>
      <w:r>
        <w:rPr>
          <w:rFonts w:ascii="Georgia" w:hAnsi="Georgia"/>
        </w:rPr>
        <w:t xml:space="preserve">Thanking local leaders, individuals, and businesses who have participated in some way in club projects by their donations of items, time, gift cards, and/or sponsorship </w:t>
      </w:r>
    </w:p>
    <w:p w14:paraId="524831F0" w14:textId="7D28630A" w:rsidR="005054C8" w:rsidRDefault="005054C8" w:rsidP="005054C8">
      <w:pPr>
        <w:pStyle w:val="NormalWeb"/>
        <w:numPr>
          <w:ilvl w:val="0"/>
          <w:numId w:val="31"/>
        </w:numPr>
        <w:spacing w:before="0" w:beforeAutospacing="0" w:after="0" w:afterAutospacing="0"/>
      </w:pPr>
      <w:r>
        <w:rPr>
          <w:rFonts w:ascii="Georgia" w:hAnsi="Georgia"/>
        </w:rPr>
        <w:t xml:space="preserve">Educating potential members to the vast reach of club philanthropy and grassroots volunteer dedication </w:t>
      </w:r>
    </w:p>
    <w:p w14:paraId="36B09855" w14:textId="754A9E93" w:rsidR="005054C8" w:rsidRDefault="005054C8" w:rsidP="005054C8">
      <w:pPr>
        <w:pStyle w:val="NormalWeb"/>
        <w:numPr>
          <w:ilvl w:val="0"/>
          <w:numId w:val="31"/>
        </w:numPr>
        <w:spacing w:before="0" w:beforeAutospacing="0" w:after="0" w:afterAutospacing="0"/>
      </w:pPr>
      <w:r>
        <w:rPr>
          <w:rFonts w:ascii="Georgia" w:hAnsi="Georgia"/>
        </w:rPr>
        <w:t>Bringing past members back to the club to see what they have been missing</w:t>
      </w:r>
      <w:r>
        <w:rPr>
          <w:rFonts w:ascii="Georgia" w:hAnsi="Georgia"/>
        </w:rPr>
        <w:br/>
        <w:t xml:space="preserve">Gathering past club sponsors together to make them aware of your efforts of </w:t>
      </w:r>
    </w:p>
    <w:p w14:paraId="2FD0CE0B" w14:textId="0FFF290F" w:rsidR="005054C8" w:rsidRDefault="005054C8" w:rsidP="005054C8">
      <w:pPr>
        <w:pStyle w:val="NormalWeb"/>
        <w:numPr>
          <w:ilvl w:val="0"/>
          <w:numId w:val="31"/>
        </w:numPr>
        <w:spacing w:before="0" w:beforeAutospacing="0" w:after="0" w:afterAutospacing="0"/>
      </w:pPr>
      <w:r>
        <w:rPr>
          <w:rFonts w:ascii="Georgia" w:hAnsi="Georgia"/>
          <w:i/>
          <w:iCs/>
        </w:rPr>
        <w:t>Living the Volunteer Spirit</w:t>
      </w:r>
      <w:r>
        <w:rPr>
          <w:rFonts w:ascii="Georgia" w:hAnsi="Georgia"/>
        </w:rPr>
        <w:t xml:space="preserve">. </w:t>
      </w:r>
    </w:p>
    <w:p w14:paraId="4CD78182" w14:textId="21D98F81" w:rsidR="005478C1" w:rsidRPr="001626EF" w:rsidRDefault="001626EF" w:rsidP="001626EF">
      <w:pPr>
        <w:pStyle w:val="NormalWeb"/>
      </w:pPr>
      <w:r>
        <w:rPr>
          <w:noProof/>
        </w:rPr>
        <w:drawing>
          <wp:anchor distT="0" distB="0" distL="114300" distR="114300" simplePos="0" relativeHeight="251662336" behindDoc="0" locked="0" layoutInCell="1" allowOverlap="1" wp14:anchorId="6C9966A0" wp14:editId="00D35114">
            <wp:simplePos x="0" y="0"/>
            <wp:positionH relativeFrom="margin">
              <wp:posOffset>1695450</wp:posOffset>
            </wp:positionH>
            <wp:positionV relativeFrom="margin">
              <wp:posOffset>6426200</wp:posOffset>
            </wp:positionV>
            <wp:extent cx="2552700" cy="1587500"/>
            <wp:effectExtent l="0" t="0" r="0" b="0"/>
            <wp:wrapSquare wrapText="bothSides"/>
            <wp:docPr id="6" name="Picture 6" descr="page3image2594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259419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0" cy="1587500"/>
                    </a:xfrm>
                    <a:prstGeom prst="rect">
                      <a:avLst/>
                    </a:prstGeom>
                    <a:noFill/>
                    <a:ln>
                      <a:noFill/>
                    </a:ln>
                  </pic:spPr>
                </pic:pic>
              </a:graphicData>
            </a:graphic>
          </wp:anchor>
        </w:drawing>
      </w:r>
      <w:r w:rsidR="005054C8">
        <w:rPr>
          <w:rFonts w:ascii="Georgia" w:hAnsi="Georgia"/>
        </w:rPr>
        <w:t xml:space="preserve">Read all about it in the Member Portal. All the documents you need to put on your own GFWC Friendsgiving can be found on the Member Portal, Digital Library, Folder F, Friendsgiving. This Box of Gems is a party in a box with tips on using this national event to help bring awareness of your club’s activities to all those who have helped your club along the way. </w:t>
      </w:r>
      <w:r w:rsidR="005054C8">
        <w:fldChar w:fldCharType="begin"/>
      </w:r>
      <w:r w:rsidR="005054C8">
        <w:instrText xml:space="preserve"> INCLUDEPICTURE "/var/folders/6_/3937tvsn1n19wdh3b1v6mnbw0000gp/T/com.microsoft.Word/WebArchiveCopyPasteTempFiles/page3image25941904" \* MERGEFORMATINET </w:instrText>
      </w:r>
      <w:r w:rsidR="00000000">
        <w:fldChar w:fldCharType="separate"/>
      </w:r>
      <w:r w:rsidR="005054C8">
        <w:fldChar w:fldCharType="end"/>
      </w:r>
    </w:p>
    <w:sectPr w:rsidR="005478C1" w:rsidRPr="001626EF" w:rsidSect="00316778">
      <w:footerReference w:type="even" r:id="rId18"/>
      <w:footerReference w:type="default" r:id="rId19"/>
      <w:headerReference w:type="first" r:id="rId2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4338" w14:textId="77777777" w:rsidR="008B459C" w:rsidRDefault="008B459C">
      <w:r>
        <w:separator/>
      </w:r>
    </w:p>
  </w:endnote>
  <w:endnote w:type="continuationSeparator" w:id="0">
    <w:p w14:paraId="7EED3EFB" w14:textId="77777777" w:rsidR="008B459C" w:rsidRDefault="008B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roadway">
    <w:panose1 w:val="04040905080002020502"/>
    <w:charset w:val="4D"/>
    <w:family w:val="decorative"/>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Montserrat">
    <w:panose1 w:val="00000500000000000000"/>
    <w:charset w:val="4D"/>
    <w:family w:val="auto"/>
    <w:pitch w:val="variable"/>
    <w:sig w:usb0="2000020F" w:usb1="00000003" w:usb2="00000000" w:usb3="00000000" w:csb0="00000197" w:csb1="00000000"/>
  </w:font>
  <w:font w:name="TimesNewRomanPSMT">
    <w:altName w:val="Times New Roman"/>
    <w:panose1 w:val="020B0604020202020204"/>
    <w:charset w:val="00"/>
    <w:family w:val="roman"/>
    <w:notTrueType/>
    <w:pitch w:val="default"/>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4310" w14:textId="3A070E8D" w:rsidR="00660D34" w:rsidRDefault="00660D34" w:rsidP="00C05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684BE3A" w14:textId="77777777" w:rsidR="00E836E0" w:rsidRDefault="00E836E0" w:rsidP="00660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C030" w14:textId="59FD3442" w:rsidR="00660D34" w:rsidRDefault="00660D34" w:rsidP="00C05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C340F9C" w14:textId="144786A0" w:rsidR="00660D34" w:rsidRDefault="00E836E0" w:rsidP="00660D34">
    <w:pPr>
      <w:ind w:right="360"/>
      <w:jc w:val="center"/>
    </w:pPr>
    <w:r>
      <w:t>GFWC Juniors’ Special Program: Advocates for Children</w:t>
    </w:r>
  </w:p>
  <w:p w14:paraId="166A7C88" w14:textId="2E384209" w:rsidR="00630FC5" w:rsidRDefault="00E836E0" w:rsidP="00660D34">
    <w:pPr>
      <w:jc w:val="center"/>
    </w:pPr>
    <w:r>
      <w:t xml:space="preserve">Volume </w:t>
    </w:r>
    <w:r w:rsidR="00825150">
      <w:t xml:space="preserve">2 October/November 2022 </w:t>
    </w:r>
    <w:r>
      <w:t>Newsletter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2946" w14:textId="77777777" w:rsidR="008B459C" w:rsidRDefault="008B459C">
      <w:r>
        <w:separator/>
      </w:r>
    </w:p>
  </w:footnote>
  <w:footnote w:type="continuationSeparator" w:id="0">
    <w:p w14:paraId="7FC9109D" w14:textId="77777777" w:rsidR="008B459C" w:rsidRDefault="008B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E93D" w14:textId="77777777" w:rsidR="00630FC5" w:rsidRDefault="00630FC5">
    <w:pPr>
      <w:rPr>
        <w:szCs w:val="20"/>
      </w:rPr>
    </w:pPr>
  </w:p>
  <w:p w14:paraId="40C27BBD" w14:textId="77777777" w:rsidR="00630FC5" w:rsidRDefault="00630FC5">
    <w:pPr>
      <w:rPr>
        <w:szCs w:val="20"/>
      </w:rPr>
    </w:pPr>
  </w:p>
  <w:p w14:paraId="0011CC71" w14:textId="77777777" w:rsidR="00630FC5" w:rsidRDefault="00630FC5">
    <w:pPr>
      <w:rPr>
        <w:szCs w:val="20"/>
      </w:rPr>
    </w:pPr>
  </w:p>
  <w:p w14:paraId="45DCC92B" w14:textId="77777777" w:rsidR="00630FC5" w:rsidRDefault="00630FC5">
    <w:pPr>
      <w:rPr>
        <w:szCs w:val="20"/>
      </w:rPr>
    </w:pPr>
  </w:p>
  <w:p w14:paraId="421E405A" w14:textId="77777777" w:rsidR="00630FC5" w:rsidRDefault="00630FC5">
    <w:pPr>
      <w:rPr>
        <w:szCs w:val="20"/>
      </w:rPr>
    </w:pPr>
  </w:p>
  <w:p w14:paraId="1D9799FC" w14:textId="77777777" w:rsidR="00630FC5" w:rsidRDefault="00630FC5">
    <w:pPr>
      <w:rPr>
        <w:szCs w:val="20"/>
      </w:rPr>
    </w:pPr>
  </w:p>
  <w:p w14:paraId="5BFB117E" w14:textId="0A0A216F" w:rsidR="00630FC5" w:rsidRDefault="00660D34">
    <w:r>
      <w:rPr>
        <w:noProof/>
        <w:szCs w:val="20"/>
      </w:rPr>
      <w:drawing>
        <wp:anchor distT="0" distB="0" distL="114300" distR="114300" simplePos="0" relativeHeight="251657728" behindDoc="1" locked="0" layoutInCell="1" allowOverlap="1" wp14:anchorId="346E6449" wp14:editId="2538801E">
          <wp:simplePos x="0" y="0"/>
          <wp:positionH relativeFrom="page">
            <wp:posOffset>0</wp:posOffset>
          </wp:positionH>
          <wp:positionV relativeFrom="page">
            <wp:posOffset>0</wp:posOffset>
          </wp:positionV>
          <wp:extent cx="7772400" cy="100711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7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A41"/>
    <w:multiLevelType w:val="hybridMultilevel"/>
    <w:tmpl w:val="10A25408"/>
    <w:lvl w:ilvl="0" w:tplc="F288CBB0">
      <w:start w:val="1"/>
      <w:numFmt w:val="bullet"/>
      <w:lvlText w:val=""/>
      <w:lvlJc w:val="left"/>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25F2C"/>
    <w:multiLevelType w:val="hybridMultilevel"/>
    <w:tmpl w:val="21D8D07C"/>
    <w:lvl w:ilvl="0" w:tplc="CFF454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83DC1"/>
    <w:multiLevelType w:val="hybridMultilevel"/>
    <w:tmpl w:val="C51E9330"/>
    <w:lvl w:ilvl="0" w:tplc="AC62BB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8568B"/>
    <w:multiLevelType w:val="hybridMultilevel"/>
    <w:tmpl w:val="7D72FBC2"/>
    <w:lvl w:ilvl="0" w:tplc="FA1CBCB2">
      <w:numFmt w:val="bullet"/>
      <w:lvlText w:val=""/>
      <w:lvlJc w:val="left"/>
      <w:rPr>
        <w:rFonts w:ascii="Symbol" w:eastAsia="Times New Roman" w:hAnsi="Symbol" w:cs="Times New Roman"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136304"/>
    <w:multiLevelType w:val="hybridMultilevel"/>
    <w:tmpl w:val="4578919E"/>
    <w:lvl w:ilvl="0" w:tplc="CFF454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44C0B"/>
    <w:multiLevelType w:val="hybridMultilevel"/>
    <w:tmpl w:val="D13A4966"/>
    <w:lvl w:ilvl="0" w:tplc="F800A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72AB2"/>
    <w:multiLevelType w:val="hybridMultilevel"/>
    <w:tmpl w:val="B502C39A"/>
    <w:lvl w:ilvl="0" w:tplc="1DBC0BE2">
      <w:numFmt w:val="bullet"/>
      <w:lvlText w:val=""/>
      <w:lvlJc w:val="left"/>
      <w:rPr>
        <w:rFonts w:ascii="Symbol" w:eastAsia="Times New Roman" w:hAnsi="Symbol" w:cs="Times New Roman" w:hint="default"/>
        <w:color w:val="0070C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E7D2B70"/>
    <w:multiLevelType w:val="hybridMultilevel"/>
    <w:tmpl w:val="4578919E"/>
    <w:lvl w:ilvl="0" w:tplc="CFF454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04834"/>
    <w:multiLevelType w:val="hybridMultilevel"/>
    <w:tmpl w:val="AD66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031C7"/>
    <w:multiLevelType w:val="hybridMultilevel"/>
    <w:tmpl w:val="F088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E55726"/>
    <w:multiLevelType w:val="hybridMultilevel"/>
    <w:tmpl w:val="07AC9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DB45E9"/>
    <w:multiLevelType w:val="hybridMultilevel"/>
    <w:tmpl w:val="7758DBEA"/>
    <w:lvl w:ilvl="0" w:tplc="F288CBB0">
      <w:start w:val="1"/>
      <w:numFmt w:val="bullet"/>
      <w:lvlText w:val=""/>
      <w:lvlJc w:val="left"/>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A5F43"/>
    <w:multiLevelType w:val="hybridMultilevel"/>
    <w:tmpl w:val="A2CE689E"/>
    <w:lvl w:ilvl="0" w:tplc="BB72B940">
      <w:numFmt w:val="bullet"/>
      <w:lvlText w:val=""/>
      <w:lvlJc w:val="left"/>
      <w:pPr>
        <w:ind w:left="1500" w:hanging="360"/>
      </w:pPr>
      <w:rPr>
        <w:rFonts w:ascii="Symbol" w:eastAsia="Times New Roman" w:hAnsi="Symbol"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1CD04FB"/>
    <w:multiLevelType w:val="hybridMultilevel"/>
    <w:tmpl w:val="AD66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83EA6"/>
    <w:multiLevelType w:val="hybridMultilevel"/>
    <w:tmpl w:val="4BAED8C0"/>
    <w:lvl w:ilvl="0" w:tplc="F288CBB0">
      <w:start w:val="1"/>
      <w:numFmt w:val="bullet"/>
      <w:lvlText w:val=""/>
      <w:lvlJc w:val="left"/>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B52B3"/>
    <w:multiLevelType w:val="hybridMultilevel"/>
    <w:tmpl w:val="CBA4F4E6"/>
    <w:lvl w:ilvl="0" w:tplc="AC62BB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925C4"/>
    <w:multiLevelType w:val="hybridMultilevel"/>
    <w:tmpl w:val="F09E9A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7A48A5"/>
    <w:multiLevelType w:val="hybridMultilevel"/>
    <w:tmpl w:val="5894903E"/>
    <w:lvl w:ilvl="0" w:tplc="BB72B9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54045"/>
    <w:multiLevelType w:val="hybridMultilevel"/>
    <w:tmpl w:val="4578919E"/>
    <w:lvl w:ilvl="0" w:tplc="CFF454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A7F57"/>
    <w:multiLevelType w:val="hybridMultilevel"/>
    <w:tmpl w:val="1B5E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93152"/>
    <w:multiLevelType w:val="hybridMultilevel"/>
    <w:tmpl w:val="A8F42FA6"/>
    <w:lvl w:ilvl="0" w:tplc="BB72B9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66C79"/>
    <w:multiLevelType w:val="hybridMultilevel"/>
    <w:tmpl w:val="1A42BC1C"/>
    <w:lvl w:ilvl="0" w:tplc="CFF45452">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E511264"/>
    <w:multiLevelType w:val="hybridMultilevel"/>
    <w:tmpl w:val="EAF8DCE2"/>
    <w:lvl w:ilvl="0" w:tplc="F288CBB0">
      <w:start w:val="1"/>
      <w:numFmt w:val="bullet"/>
      <w:lvlText w:val=""/>
      <w:lvlJc w:val="left"/>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C73BDB"/>
    <w:multiLevelType w:val="hybridMultilevel"/>
    <w:tmpl w:val="FFA2AA54"/>
    <w:lvl w:ilvl="0" w:tplc="BB72B94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7A3CA8"/>
    <w:multiLevelType w:val="hybridMultilevel"/>
    <w:tmpl w:val="7382B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43060"/>
    <w:multiLevelType w:val="hybridMultilevel"/>
    <w:tmpl w:val="4FD05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27F3605"/>
    <w:multiLevelType w:val="hybridMultilevel"/>
    <w:tmpl w:val="1F78A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97690396">
    <w:abstractNumId w:val="4"/>
  </w:num>
  <w:num w:numId="2" w16cid:durableId="631862230">
    <w:abstractNumId w:val="18"/>
  </w:num>
  <w:num w:numId="3" w16cid:durableId="870994193">
    <w:abstractNumId w:val="7"/>
  </w:num>
  <w:num w:numId="4" w16cid:durableId="12560950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749862">
    <w:abstractNumId w:val="21"/>
  </w:num>
  <w:num w:numId="6" w16cid:durableId="2615713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65588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67774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063584">
    <w:abstractNumId w:val="9"/>
  </w:num>
  <w:num w:numId="10" w16cid:durableId="2025473234">
    <w:abstractNumId w:val="9"/>
  </w:num>
  <w:num w:numId="11" w16cid:durableId="1852330144">
    <w:abstractNumId w:val="13"/>
  </w:num>
  <w:num w:numId="12" w16cid:durableId="1623270871">
    <w:abstractNumId w:val="1"/>
  </w:num>
  <w:num w:numId="13" w16cid:durableId="1730610996">
    <w:abstractNumId w:val="8"/>
  </w:num>
  <w:num w:numId="14" w16cid:durableId="21051795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807427">
    <w:abstractNumId w:val="16"/>
  </w:num>
  <w:num w:numId="16" w16cid:durableId="508953128">
    <w:abstractNumId w:val="6"/>
  </w:num>
  <w:num w:numId="17" w16cid:durableId="2022512146">
    <w:abstractNumId w:val="20"/>
  </w:num>
  <w:num w:numId="18" w16cid:durableId="1562862202">
    <w:abstractNumId w:val="23"/>
  </w:num>
  <w:num w:numId="19" w16cid:durableId="481428537">
    <w:abstractNumId w:val="12"/>
  </w:num>
  <w:num w:numId="20" w16cid:durableId="987906671">
    <w:abstractNumId w:val="17"/>
  </w:num>
  <w:num w:numId="21" w16cid:durableId="1691835675">
    <w:abstractNumId w:val="3"/>
  </w:num>
  <w:num w:numId="22" w16cid:durableId="743455810">
    <w:abstractNumId w:val="10"/>
  </w:num>
  <w:num w:numId="23" w16cid:durableId="2097289986">
    <w:abstractNumId w:val="19"/>
  </w:num>
  <w:num w:numId="24" w16cid:durableId="1506555114">
    <w:abstractNumId w:val="22"/>
  </w:num>
  <w:num w:numId="25" w16cid:durableId="1094009595">
    <w:abstractNumId w:val="14"/>
  </w:num>
  <w:num w:numId="26" w16cid:durableId="1637222366">
    <w:abstractNumId w:val="11"/>
  </w:num>
  <w:num w:numId="27" w16cid:durableId="92168157">
    <w:abstractNumId w:val="0"/>
  </w:num>
  <w:num w:numId="28" w16cid:durableId="1623153605">
    <w:abstractNumId w:val="5"/>
  </w:num>
  <w:num w:numId="29" w16cid:durableId="1517840291">
    <w:abstractNumId w:val="2"/>
  </w:num>
  <w:num w:numId="30" w16cid:durableId="1234075461">
    <w:abstractNumId w:val="15"/>
  </w:num>
  <w:num w:numId="31" w16cid:durableId="1044968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wtzA2NTE0MrSwMDRR0lEKTi0uzszPAykwqgUAC41r2ywAAAA="/>
  </w:docVars>
  <w:rsids>
    <w:rsidRoot w:val="00003917"/>
    <w:rsid w:val="00003917"/>
    <w:rsid w:val="000162D3"/>
    <w:rsid w:val="0002096B"/>
    <w:rsid w:val="00023CA5"/>
    <w:rsid w:val="0003467A"/>
    <w:rsid w:val="000402E4"/>
    <w:rsid w:val="00040A6C"/>
    <w:rsid w:val="00042474"/>
    <w:rsid w:val="00044C3F"/>
    <w:rsid w:val="0005212A"/>
    <w:rsid w:val="00065871"/>
    <w:rsid w:val="000661BF"/>
    <w:rsid w:val="0007428F"/>
    <w:rsid w:val="00076F8A"/>
    <w:rsid w:val="00092CFF"/>
    <w:rsid w:val="000952C4"/>
    <w:rsid w:val="00095F9A"/>
    <w:rsid w:val="00097863"/>
    <w:rsid w:val="000A49A5"/>
    <w:rsid w:val="000B14C5"/>
    <w:rsid w:val="000B167B"/>
    <w:rsid w:val="000B1F1B"/>
    <w:rsid w:val="000D463D"/>
    <w:rsid w:val="000E1627"/>
    <w:rsid w:val="00106C8A"/>
    <w:rsid w:val="001207BF"/>
    <w:rsid w:val="00120C28"/>
    <w:rsid w:val="00120EDC"/>
    <w:rsid w:val="00125DAA"/>
    <w:rsid w:val="00136578"/>
    <w:rsid w:val="00155670"/>
    <w:rsid w:val="00157612"/>
    <w:rsid w:val="00157AED"/>
    <w:rsid w:val="001626EF"/>
    <w:rsid w:val="00165BE0"/>
    <w:rsid w:val="001729BF"/>
    <w:rsid w:val="00172FB6"/>
    <w:rsid w:val="0017589F"/>
    <w:rsid w:val="001766CA"/>
    <w:rsid w:val="0017696A"/>
    <w:rsid w:val="00181A1F"/>
    <w:rsid w:val="00182A09"/>
    <w:rsid w:val="0018344C"/>
    <w:rsid w:val="001839CB"/>
    <w:rsid w:val="00196484"/>
    <w:rsid w:val="001A2E37"/>
    <w:rsid w:val="001A6ED9"/>
    <w:rsid w:val="001A71E0"/>
    <w:rsid w:val="001B25E2"/>
    <w:rsid w:val="001B5A27"/>
    <w:rsid w:val="001B65AA"/>
    <w:rsid w:val="001C625B"/>
    <w:rsid w:val="001D21EB"/>
    <w:rsid w:val="001D7F53"/>
    <w:rsid w:val="001E02BD"/>
    <w:rsid w:val="001F0373"/>
    <w:rsid w:val="001F0FBE"/>
    <w:rsid w:val="00216BA6"/>
    <w:rsid w:val="00254CEF"/>
    <w:rsid w:val="00257330"/>
    <w:rsid w:val="00260A6D"/>
    <w:rsid w:val="00260CF0"/>
    <w:rsid w:val="00263CDC"/>
    <w:rsid w:val="00286267"/>
    <w:rsid w:val="00290B72"/>
    <w:rsid w:val="002A03A1"/>
    <w:rsid w:val="002B7742"/>
    <w:rsid w:val="002D0181"/>
    <w:rsid w:val="002D37CF"/>
    <w:rsid w:val="002D773A"/>
    <w:rsid w:val="002E4D27"/>
    <w:rsid w:val="002F5BDD"/>
    <w:rsid w:val="002F6157"/>
    <w:rsid w:val="0030460B"/>
    <w:rsid w:val="00316778"/>
    <w:rsid w:val="003167C7"/>
    <w:rsid w:val="00323B23"/>
    <w:rsid w:val="003250FA"/>
    <w:rsid w:val="00325C94"/>
    <w:rsid w:val="003265F4"/>
    <w:rsid w:val="00327F67"/>
    <w:rsid w:val="003322D8"/>
    <w:rsid w:val="0033511F"/>
    <w:rsid w:val="00340998"/>
    <w:rsid w:val="00342A59"/>
    <w:rsid w:val="003536D0"/>
    <w:rsid w:val="003629D0"/>
    <w:rsid w:val="00366D97"/>
    <w:rsid w:val="00372069"/>
    <w:rsid w:val="00374415"/>
    <w:rsid w:val="00380D44"/>
    <w:rsid w:val="00383213"/>
    <w:rsid w:val="00394A77"/>
    <w:rsid w:val="003A3D5D"/>
    <w:rsid w:val="003C2EF6"/>
    <w:rsid w:val="003C4F99"/>
    <w:rsid w:val="003D3C3E"/>
    <w:rsid w:val="003D477D"/>
    <w:rsid w:val="003D79BC"/>
    <w:rsid w:val="003E2422"/>
    <w:rsid w:val="003F5AE0"/>
    <w:rsid w:val="003F687A"/>
    <w:rsid w:val="004033C6"/>
    <w:rsid w:val="0041105F"/>
    <w:rsid w:val="00415897"/>
    <w:rsid w:val="00426370"/>
    <w:rsid w:val="00434473"/>
    <w:rsid w:val="004369F0"/>
    <w:rsid w:val="00436C5B"/>
    <w:rsid w:val="00442516"/>
    <w:rsid w:val="00462EE3"/>
    <w:rsid w:val="00474547"/>
    <w:rsid w:val="004809B4"/>
    <w:rsid w:val="00482D91"/>
    <w:rsid w:val="00485545"/>
    <w:rsid w:val="004A024F"/>
    <w:rsid w:val="004A1581"/>
    <w:rsid w:val="004C101D"/>
    <w:rsid w:val="004D5687"/>
    <w:rsid w:val="004E053E"/>
    <w:rsid w:val="004E0F6C"/>
    <w:rsid w:val="004F595B"/>
    <w:rsid w:val="004F704A"/>
    <w:rsid w:val="00503D18"/>
    <w:rsid w:val="005054C8"/>
    <w:rsid w:val="00512B81"/>
    <w:rsid w:val="0051511B"/>
    <w:rsid w:val="00515ACE"/>
    <w:rsid w:val="005169EB"/>
    <w:rsid w:val="00521CB1"/>
    <w:rsid w:val="005234C6"/>
    <w:rsid w:val="00525CB2"/>
    <w:rsid w:val="005268FB"/>
    <w:rsid w:val="00535ACE"/>
    <w:rsid w:val="00542F02"/>
    <w:rsid w:val="005478C1"/>
    <w:rsid w:val="00555176"/>
    <w:rsid w:val="00556E86"/>
    <w:rsid w:val="00562A2C"/>
    <w:rsid w:val="00572EFA"/>
    <w:rsid w:val="00586210"/>
    <w:rsid w:val="00596424"/>
    <w:rsid w:val="005B18DF"/>
    <w:rsid w:val="005B2B8C"/>
    <w:rsid w:val="005C66F2"/>
    <w:rsid w:val="005D67E0"/>
    <w:rsid w:val="005D7F88"/>
    <w:rsid w:val="005E49B8"/>
    <w:rsid w:val="005E6BFC"/>
    <w:rsid w:val="005E7B45"/>
    <w:rsid w:val="005F4B28"/>
    <w:rsid w:val="006074C0"/>
    <w:rsid w:val="00611E54"/>
    <w:rsid w:val="0062620D"/>
    <w:rsid w:val="00630FC5"/>
    <w:rsid w:val="0063742A"/>
    <w:rsid w:val="00651DDF"/>
    <w:rsid w:val="0065220F"/>
    <w:rsid w:val="00654D0D"/>
    <w:rsid w:val="00656061"/>
    <w:rsid w:val="00660D34"/>
    <w:rsid w:val="00664381"/>
    <w:rsid w:val="00670503"/>
    <w:rsid w:val="00672E11"/>
    <w:rsid w:val="00673D7A"/>
    <w:rsid w:val="00673F0F"/>
    <w:rsid w:val="0067640C"/>
    <w:rsid w:val="006836D5"/>
    <w:rsid w:val="00684E96"/>
    <w:rsid w:val="00686C4B"/>
    <w:rsid w:val="006A4B41"/>
    <w:rsid w:val="006A7ABE"/>
    <w:rsid w:val="006C02BE"/>
    <w:rsid w:val="006C41A7"/>
    <w:rsid w:val="006C7E3E"/>
    <w:rsid w:val="006F1363"/>
    <w:rsid w:val="006F62E5"/>
    <w:rsid w:val="006F6D2F"/>
    <w:rsid w:val="00712C33"/>
    <w:rsid w:val="007168A8"/>
    <w:rsid w:val="007201CC"/>
    <w:rsid w:val="007205FE"/>
    <w:rsid w:val="00726E65"/>
    <w:rsid w:val="00727E13"/>
    <w:rsid w:val="00730DF9"/>
    <w:rsid w:val="007567B9"/>
    <w:rsid w:val="00762C7C"/>
    <w:rsid w:val="00776CFD"/>
    <w:rsid w:val="0077738B"/>
    <w:rsid w:val="00781BF1"/>
    <w:rsid w:val="00784BFC"/>
    <w:rsid w:val="00784C1E"/>
    <w:rsid w:val="00784F4C"/>
    <w:rsid w:val="00790C6B"/>
    <w:rsid w:val="00794558"/>
    <w:rsid w:val="007A207C"/>
    <w:rsid w:val="007A2178"/>
    <w:rsid w:val="007A3F23"/>
    <w:rsid w:val="007A57AF"/>
    <w:rsid w:val="007B0424"/>
    <w:rsid w:val="007B27B5"/>
    <w:rsid w:val="007C51AE"/>
    <w:rsid w:val="007C6179"/>
    <w:rsid w:val="007D6331"/>
    <w:rsid w:val="007D7E07"/>
    <w:rsid w:val="007E4D40"/>
    <w:rsid w:val="007F10F8"/>
    <w:rsid w:val="0080028B"/>
    <w:rsid w:val="0080287A"/>
    <w:rsid w:val="00805791"/>
    <w:rsid w:val="00810CCD"/>
    <w:rsid w:val="00813539"/>
    <w:rsid w:val="008155EB"/>
    <w:rsid w:val="008209AF"/>
    <w:rsid w:val="008234E4"/>
    <w:rsid w:val="00825150"/>
    <w:rsid w:val="0085764E"/>
    <w:rsid w:val="00862668"/>
    <w:rsid w:val="0086354A"/>
    <w:rsid w:val="008645E8"/>
    <w:rsid w:val="00875632"/>
    <w:rsid w:val="008770E5"/>
    <w:rsid w:val="00877132"/>
    <w:rsid w:val="0088040E"/>
    <w:rsid w:val="008804A0"/>
    <w:rsid w:val="008819E9"/>
    <w:rsid w:val="008845FE"/>
    <w:rsid w:val="00887D86"/>
    <w:rsid w:val="008A28A1"/>
    <w:rsid w:val="008A434E"/>
    <w:rsid w:val="008B2D24"/>
    <w:rsid w:val="008B459C"/>
    <w:rsid w:val="008C0817"/>
    <w:rsid w:val="008C6B76"/>
    <w:rsid w:val="008D0651"/>
    <w:rsid w:val="008E5178"/>
    <w:rsid w:val="008F2A75"/>
    <w:rsid w:val="008F302F"/>
    <w:rsid w:val="00911C03"/>
    <w:rsid w:val="009148A7"/>
    <w:rsid w:val="009202FB"/>
    <w:rsid w:val="00925296"/>
    <w:rsid w:val="00926958"/>
    <w:rsid w:val="00933BDD"/>
    <w:rsid w:val="00935A30"/>
    <w:rsid w:val="00935A8B"/>
    <w:rsid w:val="00935B87"/>
    <w:rsid w:val="00940D6B"/>
    <w:rsid w:val="00942141"/>
    <w:rsid w:val="0094303D"/>
    <w:rsid w:val="00943420"/>
    <w:rsid w:val="00947FB1"/>
    <w:rsid w:val="0095184C"/>
    <w:rsid w:val="00955175"/>
    <w:rsid w:val="00962E93"/>
    <w:rsid w:val="00963EF0"/>
    <w:rsid w:val="00976444"/>
    <w:rsid w:val="00976EBB"/>
    <w:rsid w:val="009778CD"/>
    <w:rsid w:val="009853FC"/>
    <w:rsid w:val="00987027"/>
    <w:rsid w:val="00991F5F"/>
    <w:rsid w:val="00993F72"/>
    <w:rsid w:val="009B2860"/>
    <w:rsid w:val="009B4325"/>
    <w:rsid w:val="009C0825"/>
    <w:rsid w:val="009C0DB8"/>
    <w:rsid w:val="009C13CA"/>
    <w:rsid w:val="009C770A"/>
    <w:rsid w:val="009D029A"/>
    <w:rsid w:val="009D1093"/>
    <w:rsid w:val="009D2FB6"/>
    <w:rsid w:val="009D30D2"/>
    <w:rsid w:val="009D483D"/>
    <w:rsid w:val="009E5043"/>
    <w:rsid w:val="009E573C"/>
    <w:rsid w:val="009F2093"/>
    <w:rsid w:val="009F2911"/>
    <w:rsid w:val="009F4DE5"/>
    <w:rsid w:val="00A069D7"/>
    <w:rsid w:val="00A07B0B"/>
    <w:rsid w:val="00A1187C"/>
    <w:rsid w:val="00A14070"/>
    <w:rsid w:val="00A14AD8"/>
    <w:rsid w:val="00A30119"/>
    <w:rsid w:val="00A310FB"/>
    <w:rsid w:val="00A36DA9"/>
    <w:rsid w:val="00A4407B"/>
    <w:rsid w:val="00A46731"/>
    <w:rsid w:val="00A565EF"/>
    <w:rsid w:val="00A62BC6"/>
    <w:rsid w:val="00A6563B"/>
    <w:rsid w:val="00A74450"/>
    <w:rsid w:val="00A74FB0"/>
    <w:rsid w:val="00A763A7"/>
    <w:rsid w:val="00A80F04"/>
    <w:rsid w:val="00A81716"/>
    <w:rsid w:val="00A81FC5"/>
    <w:rsid w:val="00A90136"/>
    <w:rsid w:val="00AA3F6B"/>
    <w:rsid w:val="00AA5C6A"/>
    <w:rsid w:val="00AA622D"/>
    <w:rsid w:val="00AB6C6D"/>
    <w:rsid w:val="00AC2223"/>
    <w:rsid w:val="00AD0897"/>
    <w:rsid w:val="00AD1804"/>
    <w:rsid w:val="00AE4506"/>
    <w:rsid w:val="00AE547D"/>
    <w:rsid w:val="00AE5C08"/>
    <w:rsid w:val="00AF1A90"/>
    <w:rsid w:val="00AF6A58"/>
    <w:rsid w:val="00B06D7F"/>
    <w:rsid w:val="00B14EDB"/>
    <w:rsid w:val="00B1515D"/>
    <w:rsid w:val="00B214F4"/>
    <w:rsid w:val="00B25A18"/>
    <w:rsid w:val="00B30822"/>
    <w:rsid w:val="00B33EA0"/>
    <w:rsid w:val="00B33ECE"/>
    <w:rsid w:val="00B42A12"/>
    <w:rsid w:val="00B47F19"/>
    <w:rsid w:val="00B54E5E"/>
    <w:rsid w:val="00B61024"/>
    <w:rsid w:val="00B655F5"/>
    <w:rsid w:val="00B67725"/>
    <w:rsid w:val="00B769ED"/>
    <w:rsid w:val="00B77833"/>
    <w:rsid w:val="00B80EDF"/>
    <w:rsid w:val="00B95B7E"/>
    <w:rsid w:val="00BA27C8"/>
    <w:rsid w:val="00BA3DD1"/>
    <w:rsid w:val="00BB7C09"/>
    <w:rsid w:val="00BD54AA"/>
    <w:rsid w:val="00BD7216"/>
    <w:rsid w:val="00BE40EB"/>
    <w:rsid w:val="00BE781A"/>
    <w:rsid w:val="00BE7928"/>
    <w:rsid w:val="00BF0C14"/>
    <w:rsid w:val="00BF1E3C"/>
    <w:rsid w:val="00BF21B9"/>
    <w:rsid w:val="00BF226E"/>
    <w:rsid w:val="00BF7F59"/>
    <w:rsid w:val="00C076BD"/>
    <w:rsid w:val="00C11B11"/>
    <w:rsid w:val="00C13EEC"/>
    <w:rsid w:val="00C24536"/>
    <w:rsid w:val="00C27727"/>
    <w:rsid w:val="00C34449"/>
    <w:rsid w:val="00C445AC"/>
    <w:rsid w:val="00C50607"/>
    <w:rsid w:val="00C657CA"/>
    <w:rsid w:val="00C80004"/>
    <w:rsid w:val="00C82396"/>
    <w:rsid w:val="00C82CD3"/>
    <w:rsid w:val="00C86271"/>
    <w:rsid w:val="00C8679D"/>
    <w:rsid w:val="00CA51E9"/>
    <w:rsid w:val="00CB386D"/>
    <w:rsid w:val="00CB72CE"/>
    <w:rsid w:val="00CC0861"/>
    <w:rsid w:val="00CC1802"/>
    <w:rsid w:val="00CC395A"/>
    <w:rsid w:val="00CC4E18"/>
    <w:rsid w:val="00CC64BB"/>
    <w:rsid w:val="00CD4D0E"/>
    <w:rsid w:val="00CD6B56"/>
    <w:rsid w:val="00CE31AA"/>
    <w:rsid w:val="00CE51A0"/>
    <w:rsid w:val="00CE6D9D"/>
    <w:rsid w:val="00CF059B"/>
    <w:rsid w:val="00CF1C82"/>
    <w:rsid w:val="00D02002"/>
    <w:rsid w:val="00D04C45"/>
    <w:rsid w:val="00D04E7B"/>
    <w:rsid w:val="00D110E3"/>
    <w:rsid w:val="00D24F3C"/>
    <w:rsid w:val="00D31543"/>
    <w:rsid w:val="00D323F3"/>
    <w:rsid w:val="00D32B2F"/>
    <w:rsid w:val="00D3652D"/>
    <w:rsid w:val="00D44514"/>
    <w:rsid w:val="00D54763"/>
    <w:rsid w:val="00D56B54"/>
    <w:rsid w:val="00D70DAC"/>
    <w:rsid w:val="00D72D17"/>
    <w:rsid w:val="00D73329"/>
    <w:rsid w:val="00D81AA6"/>
    <w:rsid w:val="00D82577"/>
    <w:rsid w:val="00D9741F"/>
    <w:rsid w:val="00DA0434"/>
    <w:rsid w:val="00DA2E76"/>
    <w:rsid w:val="00DA6507"/>
    <w:rsid w:val="00DA6EF2"/>
    <w:rsid w:val="00DB6C4D"/>
    <w:rsid w:val="00DC08BE"/>
    <w:rsid w:val="00DC0D9D"/>
    <w:rsid w:val="00DC5A36"/>
    <w:rsid w:val="00DD2E1C"/>
    <w:rsid w:val="00DD56E6"/>
    <w:rsid w:val="00DE79D3"/>
    <w:rsid w:val="00DF1302"/>
    <w:rsid w:val="00DF2565"/>
    <w:rsid w:val="00DF26EE"/>
    <w:rsid w:val="00DF4CAC"/>
    <w:rsid w:val="00DF64CB"/>
    <w:rsid w:val="00E00811"/>
    <w:rsid w:val="00E133CE"/>
    <w:rsid w:val="00E23CFE"/>
    <w:rsid w:val="00E3503E"/>
    <w:rsid w:val="00E36490"/>
    <w:rsid w:val="00E434EA"/>
    <w:rsid w:val="00E50202"/>
    <w:rsid w:val="00E5537E"/>
    <w:rsid w:val="00E56744"/>
    <w:rsid w:val="00E570D4"/>
    <w:rsid w:val="00E6074D"/>
    <w:rsid w:val="00E836E0"/>
    <w:rsid w:val="00E8479E"/>
    <w:rsid w:val="00E8765C"/>
    <w:rsid w:val="00E90257"/>
    <w:rsid w:val="00E93FCF"/>
    <w:rsid w:val="00E93FE9"/>
    <w:rsid w:val="00E940D4"/>
    <w:rsid w:val="00EA7A7D"/>
    <w:rsid w:val="00EC307F"/>
    <w:rsid w:val="00EE0ED5"/>
    <w:rsid w:val="00EE5705"/>
    <w:rsid w:val="00EF118A"/>
    <w:rsid w:val="00EF51A0"/>
    <w:rsid w:val="00F0645D"/>
    <w:rsid w:val="00F16751"/>
    <w:rsid w:val="00F17C47"/>
    <w:rsid w:val="00F17ED2"/>
    <w:rsid w:val="00F26B35"/>
    <w:rsid w:val="00F323B0"/>
    <w:rsid w:val="00F32AB1"/>
    <w:rsid w:val="00F4437C"/>
    <w:rsid w:val="00F53184"/>
    <w:rsid w:val="00F6021F"/>
    <w:rsid w:val="00F64501"/>
    <w:rsid w:val="00F66364"/>
    <w:rsid w:val="00F7032E"/>
    <w:rsid w:val="00F74E6F"/>
    <w:rsid w:val="00F7794D"/>
    <w:rsid w:val="00F9335B"/>
    <w:rsid w:val="00F968CD"/>
    <w:rsid w:val="00FA0972"/>
    <w:rsid w:val="00FA419A"/>
    <w:rsid w:val="00FA51F0"/>
    <w:rsid w:val="00FB2F43"/>
    <w:rsid w:val="00FB312E"/>
    <w:rsid w:val="00FB323A"/>
    <w:rsid w:val="00FB325E"/>
    <w:rsid w:val="00FB6CED"/>
    <w:rsid w:val="00FC0686"/>
    <w:rsid w:val="00FC72EF"/>
    <w:rsid w:val="00FD5408"/>
    <w:rsid w:val="00FD6CC7"/>
    <w:rsid w:val="00FD7AC7"/>
    <w:rsid w:val="00FE4462"/>
    <w:rsid w:val="00FE6627"/>
    <w:rsid w:val="00FF5729"/>
    <w:rsid w:val="00FF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F6B4A00"/>
  <w15:chartTrackingRefBased/>
  <w15:docId w15:val="{01482C40-13E0-EC4C-B1F5-4769F58E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D89"/>
    <w:pPr>
      <w:tabs>
        <w:tab w:val="center" w:pos="4320"/>
        <w:tab w:val="right" w:pos="8640"/>
      </w:tabs>
    </w:pPr>
  </w:style>
  <w:style w:type="paragraph" w:styleId="Footer">
    <w:name w:val="footer"/>
    <w:basedOn w:val="Normal"/>
    <w:semiHidden/>
    <w:rsid w:val="00A51D89"/>
    <w:pPr>
      <w:tabs>
        <w:tab w:val="center" w:pos="4320"/>
        <w:tab w:val="right" w:pos="8640"/>
      </w:tabs>
    </w:pPr>
  </w:style>
  <w:style w:type="paragraph" w:styleId="BalloonText">
    <w:name w:val="Balloon Text"/>
    <w:basedOn w:val="Normal"/>
    <w:link w:val="BalloonTextChar"/>
    <w:uiPriority w:val="99"/>
    <w:semiHidden/>
    <w:unhideWhenUsed/>
    <w:rsid w:val="00942141"/>
    <w:rPr>
      <w:rFonts w:ascii="Tahoma" w:hAnsi="Tahoma"/>
      <w:sz w:val="16"/>
      <w:szCs w:val="16"/>
      <w:lang w:val="x-none" w:eastAsia="x-none"/>
    </w:rPr>
  </w:style>
  <w:style w:type="paragraph" w:customStyle="1" w:styleId="GFWCBody">
    <w:name w:val="GFWC Body"/>
    <w:basedOn w:val="Normal"/>
    <w:rsid w:val="0046429A"/>
    <w:pPr>
      <w:spacing w:line="360" w:lineRule="auto"/>
    </w:pPr>
    <w:rPr>
      <w:rFonts w:ascii="Georgia" w:hAnsi="Georgia"/>
      <w:sz w:val="22"/>
    </w:rPr>
  </w:style>
  <w:style w:type="paragraph" w:customStyle="1" w:styleId="GFWCExecName">
    <w:name w:val="GFWC Exec Name"/>
    <w:next w:val="GFWCExecTitle"/>
    <w:rsid w:val="0046429A"/>
    <w:pPr>
      <w:spacing w:before="240" w:line="240" w:lineRule="exact"/>
    </w:pPr>
    <w:rPr>
      <w:rFonts w:ascii="Trebuchet MS" w:hAnsi="Trebuchet MS"/>
      <w:b/>
      <w:sz w:val="18"/>
      <w:szCs w:val="24"/>
    </w:rPr>
  </w:style>
  <w:style w:type="paragraph" w:customStyle="1" w:styleId="GFWCExecTitle">
    <w:name w:val="GFWC Exec Title"/>
    <w:basedOn w:val="GFWCExecName"/>
    <w:next w:val="GFWCExecLocation"/>
    <w:rsid w:val="0046429A"/>
    <w:pPr>
      <w:spacing w:before="0"/>
    </w:pPr>
    <w:rPr>
      <w:b w:val="0"/>
    </w:rPr>
  </w:style>
  <w:style w:type="paragraph" w:customStyle="1" w:styleId="GFWCExecLocation">
    <w:name w:val="GFWC Exec Location"/>
    <w:basedOn w:val="GFWCExecTitle"/>
    <w:next w:val="GFWCExecName"/>
    <w:rsid w:val="0046429A"/>
    <w:rPr>
      <w:i/>
    </w:rPr>
  </w:style>
  <w:style w:type="paragraph" w:customStyle="1" w:styleId="GFWCExecSidebar">
    <w:name w:val="GFWC Exec Sidebar"/>
    <w:basedOn w:val="Normal"/>
    <w:rsid w:val="0046429A"/>
    <w:rPr>
      <w:rFonts w:ascii="Georgia" w:hAnsi="Georgia"/>
      <w:b/>
      <w:i/>
      <w:sz w:val="16"/>
    </w:rPr>
  </w:style>
  <w:style w:type="character" w:customStyle="1" w:styleId="BalloonTextChar">
    <w:name w:val="Balloon Text Char"/>
    <w:link w:val="BalloonText"/>
    <w:uiPriority w:val="99"/>
    <w:semiHidden/>
    <w:rsid w:val="00942141"/>
    <w:rPr>
      <w:rFonts w:ascii="Tahoma" w:hAnsi="Tahoma" w:cs="Tahoma"/>
      <w:sz w:val="16"/>
      <w:szCs w:val="16"/>
    </w:rPr>
  </w:style>
  <w:style w:type="paragraph" w:styleId="ListParagraph">
    <w:name w:val="List Paragraph"/>
    <w:basedOn w:val="Normal"/>
    <w:uiPriority w:val="34"/>
    <w:qFormat/>
    <w:rsid w:val="00DF26EE"/>
    <w:pPr>
      <w:autoSpaceDE w:val="0"/>
      <w:autoSpaceDN w:val="0"/>
      <w:adjustRightInd w:val="0"/>
      <w:ind w:left="720"/>
      <w:contextualSpacing/>
    </w:pPr>
    <w:rPr>
      <w:rFonts w:eastAsia="Calibri"/>
      <w:sz w:val="20"/>
      <w:szCs w:val="20"/>
    </w:rPr>
  </w:style>
  <w:style w:type="paragraph" w:styleId="NormalWeb">
    <w:name w:val="Normal (Web)"/>
    <w:basedOn w:val="Normal"/>
    <w:uiPriority w:val="99"/>
    <w:unhideWhenUsed/>
    <w:rsid w:val="00CE31AA"/>
    <w:pPr>
      <w:spacing w:before="100" w:beforeAutospacing="1" w:after="100" w:afterAutospacing="1"/>
    </w:pPr>
  </w:style>
  <w:style w:type="character" w:customStyle="1" w:styleId="textexposedshow">
    <w:name w:val="text_exposed_show"/>
    <w:rsid w:val="00CE31AA"/>
  </w:style>
  <w:style w:type="character" w:styleId="Hyperlink">
    <w:name w:val="Hyperlink"/>
    <w:uiPriority w:val="99"/>
    <w:unhideWhenUsed/>
    <w:rsid w:val="00611E54"/>
    <w:rPr>
      <w:color w:val="0563C1"/>
      <w:u w:val="single"/>
    </w:rPr>
  </w:style>
  <w:style w:type="character" w:styleId="UnresolvedMention">
    <w:name w:val="Unresolved Mention"/>
    <w:uiPriority w:val="99"/>
    <w:semiHidden/>
    <w:unhideWhenUsed/>
    <w:rsid w:val="00611E54"/>
    <w:rPr>
      <w:color w:val="605E5C"/>
      <w:shd w:val="clear" w:color="auto" w:fill="E1DFDD"/>
    </w:rPr>
  </w:style>
  <w:style w:type="character" w:customStyle="1" w:styleId="h5">
    <w:name w:val="h5"/>
    <w:basedOn w:val="DefaultParagraphFont"/>
    <w:rsid w:val="00955175"/>
  </w:style>
  <w:style w:type="character" w:customStyle="1" w:styleId="author">
    <w:name w:val="author"/>
    <w:basedOn w:val="DefaultParagraphFont"/>
    <w:rsid w:val="00955175"/>
  </w:style>
  <w:style w:type="paragraph" w:styleId="FootnoteText">
    <w:name w:val="footnote text"/>
    <w:basedOn w:val="Normal"/>
    <w:link w:val="FootnoteTextChar"/>
    <w:uiPriority w:val="99"/>
    <w:semiHidden/>
    <w:unhideWhenUsed/>
    <w:rsid w:val="00E836E0"/>
    <w:rPr>
      <w:sz w:val="20"/>
      <w:szCs w:val="20"/>
    </w:rPr>
  </w:style>
  <w:style w:type="character" w:customStyle="1" w:styleId="FootnoteTextChar">
    <w:name w:val="Footnote Text Char"/>
    <w:basedOn w:val="DefaultParagraphFont"/>
    <w:link w:val="FootnoteText"/>
    <w:uiPriority w:val="99"/>
    <w:semiHidden/>
    <w:rsid w:val="00E836E0"/>
  </w:style>
  <w:style w:type="character" w:styleId="FootnoteReference">
    <w:name w:val="footnote reference"/>
    <w:uiPriority w:val="99"/>
    <w:semiHidden/>
    <w:unhideWhenUsed/>
    <w:rsid w:val="00E836E0"/>
    <w:rPr>
      <w:vertAlign w:val="superscript"/>
    </w:rPr>
  </w:style>
  <w:style w:type="character" w:styleId="PageNumber">
    <w:name w:val="page number"/>
    <w:basedOn w:val="DefaultParagraphFont"/>
    <w:uiPriority w:val="99"/>
    <w:semiHidden/>
    <w:unhideWhenUsed/>
    <w:rsid w:val="00660D34"/>
  </w:style>
  <w:style w:type="character" w:customStyle="1" w:styleId="apple-converted-space">
    <w:name w:val="apple-converted-space"/>
    <w:basedOn w:val="DefaultParagraphFont"/>
    <w:rsid w:val="00FF6EF6"/>
  </w:style>
  <w:style w:type="character" w:styleId="FollowedHyperlink">
    <w:name w:val="FollowedHyperlink"/>
    <w:basedOn w:val="DefaultParagraphFont"/>
    <w:uiPriority w:val="99"/>
    <w:semiHidden/>
    <w:unhideWhenUsed/>
    <w:rsid w:val="00C862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2223">
      <w:bodyDiv w:val="1"/>
      <w:marLeft w:val="0"/>
      <w:marRight w:val="0"/>
      <w:marTop w:val="0"/>
      <w:marBottom w:val="0"/>
      <w:divBdr>
        <w:top w:val="none" w:sz="0" w:space="0" w:color="auto"/>
        <w:left w:val="none" w:sz="0" w:space="0" w:color="auto"/>
        <w:bottom w:val="none" w:sz="0" w:space="0" w:color="auto"/>
        <w:right w:val="none" w:sz="0" w:space="0" w:color="auto"/>
      </w:divBdr>
    </w:div>
    <w:div w:id="113407232">
      <w:bodyDiv w:val="1"/>
      <w:marLeft w:val="0"/>
      <w:marRight w:val="0"/>
      <w:marTop w:val="0"/>
      <w:marBottom w:val="0"/>
      <w:divBdr>
        <w:top w:val="none" w:sz="0" w:space="0" w:color="auto"/>
        <w:left w:val="none" w:sz="0" w:space="0" w:color="auto"/>
        <w:bottom w:val="none" w:sz="0" w:space="0" w:color="auto"/>
        <w:right w:val="none" w:sz="0" w:space="0" w:color="auto"/>
      </w:divBdr>
    </w:div>
    <w:div w:id="113837704">
      <w:bodyDiv w:val="1"/>
      <w:marLeft w:val="0"/>
      <w:marRight w:val="0"/>
      <w:marTop w:val="0"/>
      <w:marBottom w:val="0"/>
      <w:divBdr>
        <w:top w:val="none" w:sz="0" w:space="0" w:color="auto"/>
        <w:left w:val="none" w:sz="0" w:space="0" w:color="auto"/>
        <w:bottom w:val="none" w:sz="0" w:space="0" w:color="auto"/>
        <w:right w:val="none" w:sz="0" w:space="0" w:color="auto"/>
      </w:divBdr>
    </w:div>
    <w:div w:id="144124852">
      <w:bodyDiv w:val="1"/>
      <w:marLeft w:val="0"/>
      <w:marRight w:val="0"/>
      <w:marTop w:val="0"/>
      <w:marBottom w:val="0"/>
      <w:divBdr>
        <w:top w:val="none" w:sz="0" w:space="0" w:color="auto"/>
        <w:left w:val="none" w:sz="0" w:space="0" w:color="auto"/>
        <w:bottom w:val="none" w:sz="0" w:space="0" w:color="auto"/>
        <w:right w:val="none" w:sz="0" w:space="0" w:color="auto"/>
      </w:divBdr>
    </w:div>
    <w:div w:id="178009845">
      <w:bodyDiv w:val="1"/>
      <w:marLeft w:val="0"/>
      <w:marRight w:val="0"/>
      <w:marTop w:val="0"/>
      <w:marBottom w:val="0"/>
      <w:divBdr>
        <w:top w:val="none" w:sz="0" w:space="0" w:color="auto"/>
        <w:left w:val="none" w:sz="0" w:space="0" w:color="auto"/>
        <w:bottom w:val="none" w:sz="0" w:space="0" w:color="auto"/>
        <w:right w:val="none" w:sz="0" w:space="0" w:color="auto"/>
      </w:divBdr>
      <w:divsChild>
        <w:div w:id="1364407683">
          <w:marLeft w:val="0"/>
          <w:marRight w:val="0"/>
          <w:marTop w:val="0"/>
          <w:marBottom w:val="0"/>
          <w:divBdr>
            <w:top w:val="none" w:sz="0" w:space="0" w:color="auto"/>
            <w:left w:val="none" w:sz="0" w:space="0" w:color="auto"/>
            <w:bottom w:val="none" w:sz="0" w:space="0" w:color="auto"/>
            <w:right w:val="none" w:sz="0" w:space="0" w:color="auto"/>
          </w:divBdr>
          <w:divsChild>
            <w:div w:id="1735010369">
              <w:marLeft w:val="0"/>
              <w:marRight w:val="0"/>
              <w:marTop w:val="0"/>
              <w:marBottom w:val="0"/>
              <w:divBdr>
                <w:top w:val="none" w:sz="0" w:space="0" w:color="auto"/>
                <w:left w:val="none" w:sz="0" w:space="0" w:color="auto"/>
                <w:bottom w:val="none" w:sz="0" w:space="0" w:color="auto"/>
                <w:right w:val="none" w:sz="0" w:space="0" w:color="auto"/>
              </w:divBdr>
              <w:divsChild>
                <w:div w:id="503127001">
                  <w:marLeft w:val="0"/>
                  <w:marRight w:val="0"/>
                  <w:marTop w:val="0"/>
                  <w:marBottom w:val="0"/>
                  <w:divBdr>
                    <w:top w:val="none" w:sz="0" w:space="0" w:color="auto"/>
                    <w:left w:val="none" w:sz="0" w:space="0" w:color="auto"/>
                    <w:bottom w:val="none" w:sz="0" w:space="0" w:color="auto"/>
                    <w:right w:val="none" w:sz="0" w:space="0" w:color="auto"/>
                  </w:divBdr>
                  <w:divsChild>
                    <w:div w:id="18310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3575">
      <w:bodyDiv w:val="1"/>
      <w:marLeft w:val="0"/>
      <w:marRight w:val="0"/>
      <w:marTop w:val="0"/>
      <w:marBottom w:val="0"/>
      <w:divBdr>
        <w:top w:val="none" w:sz="0" w:space="0" w:color="auto"/>
        <w:left w:val="none" w:sz="0" w:space="0" w:color="auto"/>
        <w:bottom w:val="none" w:sz="0" w:space="0" w:color="auto"/>
        <w:right w:val="none" w:sz="0" w:space="0" w:color="auto"/>
      </w:divBdr>
    </w:div>
    <w:div w:id="385180602">
      <w:bodyDiv w:val="1"/>
      <w:marLeft w:val="0"/>
      <w:marRight w:val="0"/>
      <w:marTop w:val="0"/>
      <w:marBottom w:val="0"/>
      <w:divBdr>
        <w:top w:val="none" w:sz="0" w:space="0" w:color="auto"/>
        <w:left w:val="none" w:sz="0" w:space="0" w:color="auto"/>
        <w:bottom w:val="none" w:sz="0" w:space="0" w:color="auto"/>
        <w:right w:val="none" w:sz="0" w:space="0" w:color="auto"/>
      </w:divBdr>
    </w:div>
    <w:div w:id="394595359">
      <w:bodyDiv w:val="1"/>
      <w:marLeft w:val="0"/>
      <w:marRight w:val="0"/>
      <w:marTop w:val="0"/>
      <w:marBottom w:val="0"/>
      <w:divBdr>
        <w:top w:val="none" w:sz="0" w:space="0" w:color="auto"/>
        <w:left w:val="none" w:sz="0" w:space="0" w:color="auto"/>
        <w:bottom w:val="none" w:sz="0" w:space="0" w:color="auto"/>
        <w:right w:val="none" w:sz="0" w:space="0" w:color="auto"/>
      </w:divBdr>
    </w:div>
    <w:div w:id="502479331">
      <w:bodyDiv w:val="1"/>
      <w:marLeft w:val="0"/>
      <w:marRight w:val="0"/>
      <w:marTop w:val="0"/>
      <w:marBottom w:val="0"/>
      <w:divBdr>
        <w:top w:val="none" w:sz="0" w:space="0" w:color="auto"/>
        <w:left w:val="none" w:sz="0" w:space="0" w:color="auto"/>
        <w:bottom w:val="none" w:sz="0" w:space="0" w:color="auto"/>
        <w:right w:val="none" w:sz="0" w:space="0" w:color="auto"/>
      </w:divBdr>
    </w:div>
    <w:div w:id="789124579">
      <w:bodyDiv w:val="1"/>
      <w:marLeft w:val="0"/>
      <w:marRight w:val="0"/>
      <w:marTop w:val="0"/>
      <w:marBottom w:val="0"/>
      <w:divBdr>
        <w:top w:val="none" w:sz="0" w:space="0" w:color="auto"/>
        <w:left w:val="none" w:sz="0" w:space="0" w:color="auto"/>
        <w:bottom w:val="none" w:sz="0" w:space="0" w:color="auto"/>
        <w:right w:val="none" w:sz="0" w:space="0" w:color="auto"/>
      </w:divBdr>
    </w:div>
    <w:div w:id="852034613">
      <w:bodyDiv w:val="1"/>
      <w:marLeft w:val="0"/>
      <w:marRight w:val="0"/>
      <w:marTop w:val="0"/>
      <w:marBottom w:val="0"/>
      <w:divBdr>
        <w:top w:val="none" w:sz="0" w:space="0" w:color="auto"/>
        <w:left w:val="none" w:sz="0" w:space="0" w:color="auto"/>
        <w:bottom w:val="none" w:sz="0" w:space="0" w:color="auto"/>
        <w:right w:val="none" w:sz="0" w:space="0" w:color="auto"/>
      </w:divBdr>
    </w:div>
    <w:div w:id="871579376">
      <w:bodyDiv w:val="1"/>
      <w:marLeft w:val="0"/>
      <w:marRight w:val="0"/>
      <w:marTop w:val="0"/>
      <w:marBottom w:val="0"/>
      <w:divBdr>
        <w:top w:val="none" w:sz="0" w:space="0" w:color="auto"/>
        <w:left w:val="none" w:sz="0" w:space="0" w:color="auto"/>
        <w:bottom w:val="none" w:sz="0" w:space="0" w:color="auto"/>
        <w:right w:val="none" w:sz="0" w:space="0" w:color="auto"/>
      </w:divBdr>
    </w:div>
    <w:div w:id="1004626817">
      <w:bodyDiv w:val="1"/>
      <w:marLeft w:val="0"/>
      <w:marRight w:val="0"/>
      <w:marTop w:val="0"/>
      <w:marBottom w:val="0"/>
      <w:divBdr>
        <w:top w:val="none" w:sz="0" w:space="0" w:color="auto"/>
        <w:left w:val="none" w:sz="0" w:space="0" w:color="auto"/>
        <w:bottom w:val="none" w:sz="0" w:space="0" w:color="auto"/>
        <w:right w:val="none" w:sz="0" w:space="0" w:color="auto"/>
      </w:divBdr>
    </w:div>
    <w:div w:id="1039090604">
      <w:bodyDiv w:val="1"/>
      <w:marLeft w:val="0"/>
      <w:marRight w:val="0"/>
      <w:marTop w:val="0"/>
      <w:marBottom w:val="0"/>
      <w:divBdr>
        <w:top w:val="none" w:sz="0" w:space="0" w:color="auto"/>
        <w:left w:val="none" w:sz="0" w:space="0" w:color="auto"/>
        <w:bottom w:val="none" w:sz="0" w:space="0" w:color="auto"/>
        <w:right w:val="none" w:sz="0" w:space="0" w:color="auto"/>
      </w:divBdr>
    </w:div>
    <w:div w:id="1058942142">
      <w:bodyDiv w:val="1"/>
      <w:marLeft w:val="0"/>
      <w:marRight w:val="0"/>
      <w:marTop w:val="0"/>
      <w:marBottom w:val="0"/>
      <w:divBdr>
        <w:top w:val="none" w:sz="0" w:space="0" w:color="auto"/>
        <w:left w:val="none" w:sz="0" w:space="0" w:color="auto"/>
        <w:bottom w:val="none" w:sz="0" w:space="0" w:color="auto"/>
        <w:right w:val="none" w:sz="0" w:space="0" w:color="auto"/>
      </w:divBdr>
      <w:divsChild>
        <w:div w:id="1641301876">
          <w:marLeft w:val="0"/>
          <w:marRight w:val="0"/>
          <w:marTop w:val="0"/>
          <w:marBottom w:val="0"/>
          <w:divBdr>
            <w:top w:val="none" w:sz="0" w:space="0" w:color="auto"/>
            <w:left w:val="none" w:sz="0" w:space="0" w:color="auto"/>
            <w:bottom w:val="none" w:sz="0" w:space="0" w:color="auto"/>
            <w:right w:val="none" w:sz="0" w:space="0" w:color="auto"/>
          </w:divBdr>
        </w:div>
      </w:divsChild>
    </w:div>
    <w:div w:id="1469470012">
      <w:bodyDiv w:val="1"/>
      <w:marLeft w:val="0"/>
      <w:marRight w:val="0"/>
      <w:marTop w:val="0"/>
      <w:marBottom w:val="0"/>
      <w:divBdr>
        <w:top w:val="none" w:sz="0" w:space="0" w:color="auto"/>
        <w:left w:val="none" w:sz="0" w:space="0" w:color="auto"/>
        <w:bottom w:val="none" w:sz="0" w:space="0" w:color="auto"/>
        <w:right w:val="none" w:sz="0" w:space="0" w:color="auto"/>
      </w:divBdr>
      <w:divsChild>
        <w:div w:id="843591108">
          <w:marLeft w:val="0"/>
          <w:marRight w:val="0"/>
          <w:marTop w:val="0"/>
          <w:marBottom w:val="0"/>
          <w:divBdr>
            <w:top w:val="none" w:sz="0" w:space="0" w:color="auto"/>
            <w:left w:val="none" w:sz="0" w:space="0" w:color="auto"/>
            <w:bottom w:val="none" w:sz="0" w:space="0" w:color="auto"/>
            <w:right w:val="none" w:sz="0" w:space="0" w:color="auto"/>
          </w:divBdr>
          <w:divsChild>
            <w:div w:id="598367373">
              <w:marLeft w:val="0"/>
              <w:marRight w:val="0"/>
              <w:marTop w:val="0"/>
              <w:marBottom w:val="0"/>
              <w:divBdr>
                <w:top w:val="none" w:sz="0" w:space="0" w:color="auto"/>
                <w:left w:val="none" w:sz="0" w:space="0" w:color="auto"/>
                <w:bottom w:val="none" w:sz="0" w:space="0" w:color="auto"/>
                <w:right w:val="none" w:sz="0" w:space="0" w:color="auto"/>
              </w:divBdr>
              <w:divsChild>
                <w:div w:id="984240261">
                  <w:marLeft w:val="0"/>
                  <w:marRight w:val="0"/>
                  <w:marTop w:val="0"/>
                  <w:marBottom w:val="0"/>
                  <w:divBdr>
                    <w:top w:val="none" w:sz="0" w:space="0" w:color="auto"/>
                    <w:left w:val="none" w:sz="0" w:space="0" w:color="auto"/>
                    <w:bottom w:val="none" w:sz="0" w:space="0" w:color="auto"/>
                    <w:right w:val="none" w:sz="0" w:space="0" w:color="auto"/>
                  </w:divBdr>
                  <w:divsChild>
                    <w:div w:id="17237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3308">
      <w:bodyDiv w:val="1"/>
      <w:marLeft w:val="0"/>
      <w:marRight w:val="0"/>
      <w:marTop w:val="0"/>
      <w:marBottom w:val="0"/>
      <w:divBdr>
        <w:top w:val="none" w:sz="0" w:space="0" w:color="auto"/>
        <w:left w:val="none" w:sz="0" w:space="0" w:color="auto"/>
        <w:bottom w:val="none" w:sz="0" w:space="0" w:color="auto"/>
        <w:right w:val="none" w:sz="0" w:space="0" w:color="auto"/>
      </w:divBdr>
      <w:divsChild>
        <w:div w:id="419449197">
          <w:marLeft w:val="0"/>
          <w:marRight w:val="0"/>
          <w:marTop w:val="0"/>
          <w:marBottom w:val="0"/>
          <w:divBdr>
            <w:top w:val="none" w:sz="0" w:space="0" w:color="auto"/>
            <w:left w:val="none" w:sz="0" w:space="0" w:color="auto"/>
            <w:bottom w:val="none" w:sz="0" w:space="0" w:color="auto"/>
            <w:right w:val="none" w:sz="0" w:space="0" w:color="auto"/>
          </w:divBdr>
          <w:divsChild>
            <w:div w:id="1339892409">
              <w:marLeft w:val="0"/>
              <w:marRight w:val="0"/>
              <w:marTop w:val="0"/>
              <w:marBottom w:val="0"/>
              <w:divBdr>
                <w:top w:val="none" w:sz="0" w:space="0" w:color="auto"/>
                <w:left w:val="none" w:sz="0" w:space="0" w:color="auto"/>
                <w:bottom w:val="none" w:sz="0" w:space="0" w:color="auto"/>
                <w:right w:val="none" w:sz="0" w:space="0" w:color="auto"/>
              </w:divBdr>
              <w:divsChild>
                <w:div w:id="5747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89318">
      <w:bodyDiv w:val="1"/>
      <w:marLeft w:val="0"/>
      <w:marRight w:val="0"/>
      <w:marTop w:val="0"/>
      <w:marBottom w:val="0"/>
      <w:divBdr>
        <w:top w:val="none" w:sz="0" w:space="0" w:color="auto"/>
        <w:left w:val="none" w:sz="0" w:space="0" w:color="auto"/>
        <w:bottom w:val="none" w:sz="0" w:space="0" w:color="auto"/>
        <w:right w:val="none" w:sz="0" w:space="0" w:color="auto"/>
      </w:divBdr>
      <w:divsChild>
        <w:div w:id="347295135">
          <w:marLeft w:val="0"/>
          <w:marRight w:val="0"/>
          <w:marTop w:val="0"/>
          <w:marBottom w:val="0"/>
          <w:divBdr>
            <w:top w:val="none" w:sz="0" w:space="0" w:color="auto"/>
            <w:left w:val="none" w:sz="0" w:space="0" w:color="auto"/>
            <w:bottom w:val="none" w:sz="0" w:space="0" w:color="auto"/>
            <w:right w:val="none" w:sz="0" w:space="0" w:color="auto"/>
          </w:divBdr>
          <w:divsChild>
            <w:div w:id="865946810">
              <w:marLeft w:val="0"/>
              <w:marRight w:val="0"/>
              <w:marTop w:val="0"/>
              <w:marBottom w:val="0"/>
              <w:divBdr>
                <w:top w:val="none" w:sz="0" w:space="0" w:color="auto"/>
                <w:left w:val="none" w:sz="0" w:space="0" w:color="auto"/>
                <w:bottom w:val="none" w:sz="0" w:space="0" w:color="auto"/>
                <w:right w:val="none" w:sz="0" w:space="0" w:color="auto"/>
              </w:divBdr>
              <w:divsChild>
                <w:div w:id="507017449">
                  <w:marLeft w:val="0"/>
                  <w:marRight w:val="0"/>
                  <w:marTop w:val="0"/>
                  <w:marBottom w:val="0"/>
                  <w:divBdr>
                    <w:top w:val="none" w:sz="0" w:space="0" w:color="auto"/>
                    <w:left w:val="none" w:sz="0" w:space="0" w:color="auto"/>
                    <w:bottom w:val="none" w:sz="0" w:space="0" w:color="auto"/>
                    <w:right w:val="none" w:sz="0" w:space="0" w:color="auto"/>
                  </w:divBdr>
                  <w:divsChild>
                    <w:div w:id="6166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robey@robeybaur.org" TargetMode="External"/><Relationship Id="rId13" Type="http://schemas.openxmlformats.org/officeDocument/2006/relationships/hyperlink" Target="https://www.unicef.org/world-childrens-da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votervoice.net/GFWC/hom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drobey@robeybaur.org" TargetMode="External"/><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s://www.nfpa.org/Events/Events/Fire-Prevention-Week/Abou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25 August 2010</vt:lpstr>
    </vt:vector>
  </TitlesOfParts>
  <Company>GFWC</Company>
  <LinksUpToDate>false</LinksUpToDate>
  <CharactersWithSpaces>9619</CharactersWithSpaces>
  <SharedDoc>false</SharedDoc>
  <HLinks>
    <vt:vector size="12" baseType="variant">
      <vt:variant>
        <vt:i4>131134</vt:i4>
      </vt:variant>
      <vt:variant>
        <vt:i4>3</vt:i4>
      </vt:variant>
      <vt:variant>
        <vt:i4>0</vt:i4>
      </vt:variant>
      <vt:variant>
        <vt:i4>5</vt:i4>
      </vt:variant>
      <vt:variant>
        <vt:lpwstr>mailto:info@uso.org</vt:lpwstr>
      </vt:variant>
      <vt:variant>
        <vt:lpwstr/>
      </vt:variant>
      <vt:variant>
        <vt:i4>1179685</vt:i4>
      </vt:variant>
      <vt:variant>
        <vt:i4>0</vt:i4>
      </vt:variant>
      <vt:variant>
        <vt:i4>0</vt:i4>
      </vt:variant>
      <vt:variant>
        <vt:i4>5</vt:i4>
      </vt:variant>
      <vt:variant>
        <vt:lpwstr>mailto:kdrobey@robeybaur.org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August 2010</dc:title>
  <dc:subject/>
  <dc:creator>Nate West</dc:creator>
  <cp:keywords/>
  <cp:lastModifiedBy>Susan Gettys</cp:lastModifiedBy>
  <cp:revision>2</cp:revision>
  <cp:lastPrinted>2022-08-01T18:50:00Z</cp:lastPrinted>
  <dcterms:created xsi:type="dcterms:W3CDTF">2022-10-01T22:37:00Z</dcterms:created>
  <dcterms:modified xsi:type="dcterms:W3CDTF">2022-10-01T22:37:00Z</dcterms:modified>
</cp:coreProperties>
</file>