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FD5C" w14:textId="77777777" w:rsidR="007D27E4" w:rsidRDefault="007D27E4" w:rsidP="007D27E4">
      <w:pPr>
        <w:pStyle w:val="NormalWeb"/>
      </w:pPr>
      <w:r>
        <w:rPr>
          <w:rFonts w:ascii="Georgia" w:hAnsi="Georgia"/>
          <w:b/>
          <w:bCs/>
          <w:sz w:val="28"/>
          <w:szCs w:val="28"/>
        </w:rPr>
        <w:t xml:space="preserve">FUNDRAISING AND DEVELOPMENT ADVANCEMENT PLAN </w:t>
      </w:r>
    </w:p>
    <w:p w14:paraId="22E593C1" w14:textId="77777777" w:rsidR="007D27E4" w:rsidRDefault="007D27E4" w:rsidP="007D27E4">
      <w:pPr>
        <w:pStyle w:val="NormalWeb"/>
      </w:pPr>
      <w:r>
        <w:rPr>
          <w:rFonts w:ascii="Georgia" w:hAnsi="Georgia"/>
          <w:b/>
          <w:bCs/>
        </w:rPr>
        <w:t xml:space="preserve">Children's Consignment Store </w:t>
      </w:r>
    </w:p>
    <w:p w14:paraId="5C622B14" w14:textId="77777777" w:rsidR="007D27E4" w:rsidRDefault="007D27E4" w:rsidP="007D27E4">
      <w:pPr>
        <w:pStyle w:val="NormalWeb"/>
      </w:pPr>
      <w:r>
        <w:rPr>
          <w:rFonts w:ascii="Georgia" w:hAnsi="Georgia"/>
        </w:rPr>
        <w:t xml:space="preserve">The GFWC Salem Woman’s Club (OR) partnered with a local children’s consignment store to receive their unsold clothing items each month and became members of the United Way Good360 Program, which sources highly needed, surplus items and makes them available at no cost to other nonprofits for donations. As a result, the club donated $10,445 in-kind. </w:t>
      </w:r>
    </w:p>
    <w:p w14:paraId="3D1B818C" w14:textId="77777777" w:rsidR="007D27E4" w:rsidRDefault="007D27E4" w:rsidP="007D27E4">
      <w:pPr>
        <w:pStyle w:val="NormalWeb"/>
      </w:pPr>
      <w:r>
        <w:rPr>
          <w:rFonts w:ascii="Georgia" w:hAnsi="Georgia"/>
          <w:b/>
          <w:bCs/>
        </w:rPr>
        <w:t xml:space="preserve">Taste of Granbury, 2021 </w:t>
      </w:r>
    </w:p>
    <w:p w14:paraId="6345A52F" w14:textId="77777777" w:rsidR="007D27E4" w:rsidRDefault="007D27E4" w:rsidP="007D27E4">
      <w:pPr>
        <w:pStyle w:val="NormalWeb"/>
      </w:pPr>
      <w:r>
        <w:rPr>
          <w:rFonts w:ascii="Georgia" w:hAnsi="Georgia"/>
        </w:rPr>
        <w:t xml:space="preserve">The GFWC Woman’s Wednesday Club of Granbury (TX) hosted a tasting event featuring area chefs, brewers, and distillers for 150 guests. The food and drinks were donated, and local businesses helped pay for a significant portion of other event expenses. Money from the fundraising event went toward traditional and nontraditional scholarships for women. In total, members raised $50,000 for the scholarships. </w:t>
      </w:r>
    </w:p>
    <w:p w14:paraId="01DEE74D" w14:textId="77777777" w:rsidR="007D27E4" w:rsidRDefault="007D27E4" w:rsidP="007D27E4">
      <w:pPr>
        <w:pStyle w:val="NormalWeb"/>
      </w:pPr>
      <w:r>
        <w:rPr>
          <w:rFonts w:ascii="Georgia" w:hAnsi="Georgia"/>
          <w:b/>
          <w:bCs/>
        </w:rPr>
        <w:t xml:space="preserve">Cash Calendar Raffle </w:t>
      </w:r>
    </w:p>
    <w:p w14:paraId="5F5C25AD" w14:textId="77777777" w:rsidR="007D27E4" w:rsidRDefault="007D27E4" w:rsidP="007D27E4">
      <w:pPr>
        <w:pStyle w:val="NormalWeb"/>
      </w:pPr>
      <w:r>
        <w:rPr>
          <w:rFonts w:ascii="Georgia" w:hAnsi="Georgia"/>
        </w:rPr>
        <w:t xml:space="preserve">The GFWC Brown Deer Junior Woman’s Club (WI) hosted a cash calendar raffle called “$22 in 22.” Members sold tickets for $10 apiece and drawings were held three times a week for a month. Winning totals were either $22 or $122, and there was one grand prize of $4,322. In total, members raised more than $2,770. </w:t>
      </w:r>
    </w:p>
    <w:p w14:paraId="6D1E3A3C" w14:textId="77777777" w:rsidR="007D27E4" w:rsidRDefault="007D27E4" w:rsidP="007D27E4">
      <w:pPr>
        <w:pStyle w:val="NormalWeb"/>
      </w:pPr>
      <w:r>
        <w:rPr>
          <w:rFonts w:ascii="Georgia" w:hAnsi="Georgia"/>
          <w:b/>
          <w:bCs/>
        </w:rPr>
        <w:t xml:space="preserve">Holiday Drive </w:t>
      </w:r>
      <w:proofErr w:type="gramStart"/>
      <w:r>
        <w:rPr>
          <w:rFonts w:ascii="Georgia" w:hAnsi="Georgia"/>
          <w:b/>
          <w:bCs/>
        </w:rPr>
        <w:t>By</w:t>
      </w:r>
      <w:proofErr w:type="gramEnd"/>
      <w:r>
        <w:rPr>
          <w:rFonts w:ascii="Georgia" w:hAnsi="Georgia"/>
          <w:b/>
          <w:bCs/>
        </w:rPr>
        <w:t xml:space="preserve"> House Tour </w:t>
      </w:r>
    </w:p>
    <w:p w14:paraId="3BACFF37" w14:textId="77777777" w:rsidR="007D27E4" w:rsidRDefault="007D27E4" w:rsidP="007D27E4">
      <w:pPr>
        <w:pStyle w:val="NormalWeb"/>
      </w:pPr>
      <w:r>
        <w:rPr>
          <w:rFonts w:ascii="Georgia" w:hAnsi="Georgia"/>
        </w:rPr>
        <w:t xml:space="preserve">The GFWC Needham Women’s Club (MA) created a fundraiser encouraging residents to vote for their favorite house in the neighborhood that was decorated for the holidays. Homeowners were also encouraged to request voting support from family, friends, and neighbors. People could donate $20 for a ticket to choose their favorite decorated home. In total, members raised $11,636. </w:t>
      </w:r>
    </w:p>
    <w:p w14:paraId="76C7BEB6" w14:textId="77777777" w:rsidR="007D27E4" w:rsidRDefault="007D27E4" w:rsidP="007D27E4">
      <w:pPr>
        <w:pStyle w:val="NormalWeb"/>
      </w:pPr>
      <w:r>
        <w:rPr>
          <w:rFonts w:ascii="Georgia" w:hAnsi="Georgia"/>
          <w:b/>
          <w:bCs/>
        </w:rPr>
        <w:t xml:space="preserve">Beaches, </w:t>
      </w:r>
      <w:proofErr w:type="gramStart"/>
      <w:r>
        <w:rPr>
          <w:rFonts w:ascii="Georgia" w:hAnsi="Georgia"/>
          <w:b/>
          <w:bCs/>
        </w:rPr>
        <w:t>Baskets</w:t>
      </w:r>
      <w:proofErr w:type="gramEnd"/>
      <w:r>
        <w:rPr>
          <w:rFonts w:ascii="Georgia" w:hAnsi="Georgia"/>
          <w:b/>
          <w:bCs/>
        </w:rPr>
        <w:t xml:space="preserve"> and Bucks Online Reverse Raffle </w:t>
      </w:r>
    </w:p>
    <w:p w14:paraId="67EC553C" w14:textId="77777777" w:rsidR="007D27E4" w:rsidRDefault="007D27E4" w:rsidP="007D27E4">
      <w:pPr>
        <w:pStyle w:val="NormalWeb"/>
      </w:pPr>
      <w:r>
        <w:rPr>
          <w:rFonts w:ascii="Georgia" w:hAnsi="Georgia"/>
        </w:rPr>
        <w:t xml:space="preserve">GFWC South Brunswick Island Woman’s Club (NC) members collected items for raffle prize baskets and sold tickets for $50. The tickets were then drawn during a Facebook Live event, and participants could win a $4,000 grand prize, a seven-night stay in Key West, Florida, gift baskets valued at $75 or higher, and more. The raffle was promoted on the club’s website, Facebook, and in the local newspaper. In total, members raised $17,570. </w:t>
      </w:r>
    </w:p>
    <w:p w14:paraId="708EC838" w14:textId="77777777" w:rsidR="007D27E4" w:rsidRDefault="007D27E4" w:rsidP="007D27E4">
      <w:pPr>
        <w:pStyle w:val="NormalWeb"/>
      </w:pPr>
      <w:r>
        <w:rPr>
          <w:rFonts w:ascii="Georgia" w:hAnsi="Georgia"/>
          <w:b/>
          <w:bCs/>
        </w:rPr>
        <w:t xml:space="preserve">Golf tournament </w:t>
      </w:r>
    </w:p>
    <w:p w14:paraId="30A3FBFD" w14:textId="77777777" w:rsidR="007D27E4" w:rsidRDefault="007D27E4" w:rsidP="007D27E4">
      <w:pPr>
        <w:pStyle w:val="NormalWeb"/>
      </w:pPr>
      <w:r>
        <w:rPr>
          <w:rFonts w:ascii="Georgia" w:hAnsi="Georgia"/>
        </w:rPr>
        <w:t xml:space="preserve">The Lexington Woman’s Club (SC) hosted a golf tournament with the goal of bringing clubwomen, community members, and local sponsors together for a day of golf, food, and fellowship. The event raised $20,799 for scholarships and selected projects. </w:t>
      </w:r>
    </w:p>
    <w:p w14:paraId="099618B4" w14:textId="77777777" w:rsidR="007D27E4" w:rsidRDefault="007D27E4" w:rsidP="007D27E4">
      <w:pPr>
        <w:pStyle w:val="NormalWeb"/>
      </w:pPr>
      <w:r>
        <w:rPr>
          <w:rFonts w:ascii="Georgia" w:hAnsi="Georgia"/>
          <w:b/>
          <w:bCs/>
        </w:rPr>
        <w:lastRenderedPageBreak/>
        <w:t xml:space="preserve">Live Music on the Lawn </w:t>
      </w:r>
    </w:p>
    <w:p w14:paraId="5E3E714E" w14:textId="77777777" w:rsidR="007D27E4" w:rsidRDefault="007D27E4" w:rsidP="007D27E4">
      <w:pPr>
        <w:pStyle w:val="NormalWeb"/>
      </w:pPr>
      <w:r>
        <w:rPr>
          <w:rFonts w:ascii="Georgia" w:hAnsi="Georgia"/>
        </w:rPr>
        <w:t xml:space="preserve">The GFWC Centennial Club of Tullahoma (TN) hosted an outdoor fundraiser complete with a live band and a gourmet picnic dinner. To promote the club, members created a GFWC logo picnic bag with a blanket, bottles of water, and drink vouchers. Tickets for the event were sold at $100 per couple, and a live auction and certificate auction were held during the event. In total, 166 people attended the fundraiser. </w:t>
      </w:r>
    </w:p>
    <w:p w14:paraId="1C8D94DB" w14:textId="77777777" w:rsidR="007D27E4" w:rsidRDefault="007D27E4" w:rsidP="007D27E4">
      <w:pPr>
        <w:pStyle w:val="NormalWeb"/>
      </w:pPr>
      <w:r>
        <w:rPr>
          <w:rFonts w:ascii="Georgia" w:hAnsi="Georgia"/>
          <w:b/>
          <w:bCs/>
        </w:rPr>
        <w:t xml:space="preserve">Ready, Set, Aim </w:t>
      </w:r>
    </w:p>
    <w:p w14:paraId="7E944F06" w14:textId="77777777" w:rsidR="007D27E4" w:rsidRDefault="007D27E4" w:rsidP="007D27E4">
      <w:pPr>
        <w:pStyle w:val="NormalWeb"/>
      </w:pPr>
      <w:r>
        <w:rPr>
          <w:rFonts w:ascii="Georgia" w:hAnsi="Georgia"/>
        </w:rPr>
        <w:t xml:space="preserve">The GFWC Brandon Service League, Inc. (FL) hosted their first Sporting Clays Shoot at Fish Hawk Sporting Clays. Teams of four signed up to test their shooting skills against each other, and trophies were presented to the Most Improved Shooter, Best Team, Best Individual Shooter, and the Club Favorite. The afternoon was capped off by a barbecue dinner, 50/50 drawing, and basket raffle. In total, members raised $6,000. </w:t>
      </w:r>
    </w:p>
    <w:p w14:paraId="1AA8A599" w14:textId="77777777" w:rsidR="007D27E4" w:rsidRDefault="007D27E4" w:rsidP="007D27E4">
      <w:pPr>
        <w:pStyle w:val="NormalWeb"/>
      </w:pPr>
      <w:r>
        <w:rPr>
          <w:rFonts w:ascii="Georgia" w:hAnsi="Georgia"/>
          <w:b/>
          <w:bCs/>
        </w:rPr>
        <w:t xml:space="preserve">Organizing Tours </w:t>
      </w:r>
    </w:p>
    <w:p w14:paraId="52E5A158" w14:textId="77777777" w:rsidR="007D27E4" w:rsidRDefault="007D27E4" w:rsidP="007D27E4">
      <w:pPr>
        <w:pStyle w:val="NormalWeb"/>
      </w:pPr>
      <w:r>
        <w:rPr>
          <w:rFonts w:ascii="Georgia" w:hAnsi="Georgia"/>
        </w:rPr>
        <w:t xml:space="preserve">The GFWC Yankton Club (SD) organized tours to unique places and various art events in the tri-state area, including concerts, events to learn about Mennonites and Hutterite colonies, a trip to Omaha, and a dinner theatre. With the funds raised, the club donated to Hugh O’Brien Youth Leadership and provided two $1,000 scholarships. </w:t>
      </w:r>
    </w:p>
    <w:p w14:paraId="4E6B80BD" w14:textId="77777777" w:rsidR="007D27E4" w:rsidRDefault="007D27E4" w:rsidP="007D27E4">
      <w:pPr>
        <w:pStyle w:val="NormalWeb"/>
      </w:pPr>
      <w:r>
        <w:rPr>
          <w:rFonts w:ascii="Georgia" w:hAnsi="Georgia"/>
          <w:b/>
          <w:bCs/>
        </w:rPr>
        <w:t xml:space="preserve">Very Dangerous Raging River Duck Race </w:t>
      </w:r>
    </w:p>
    <w:p w14:paraId="0D36AF5A" w14:textId="77777777" w:rsidR="007D27E4" w:rsidRDefault="007D27E4" w:rsidP="007D27E4">
      <w:pPr>
        <w:pStyle w:val="NormalWeb"/>
      </w:pPr>
      <w:r>
        <w:rPr>
          <w:rFonts w:ascii="Georgia" w:hAnsi="Georgia"/>
        </w:rPr>
        <w:t xml:space="preserve">GFWC of Holden Beach (NC) hosted a “Very Dangerous Raging River Duck Race” at a Wyndham Resort Lazy River. Members bought, sold, and numbered rubber ducks, kept track of the duck owners and their corresponding number, and entered the water to catch ducks as they crossed the finish line. More than 800 ducks were sold either at $10 each or as part of a sponsorship package. In total, members raised $2,625. </w:t>
      </w:r>
    </w:p>
    <w:p w14:paraId="1A5F8776"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E4"/>
    <w:rsid w:val="000B74D5"/>
    <w:rsid w:val="003D7A07"/>
    <w:rsid w:val="005B0387"/>
    <w:rsid w:val="007D27E4"/>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E7A82"/>
  <w15:chartTrackingRefBased/>
  <w15:docId w15:val="{5A6A73A8-54AF-6F44-BAE3-AC1AF21F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7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730146">
      <w:bodyDiv w:val="1"/>
      <w:marLeft w:val="0"/>
      <w:marRight w:val="0"/>
      <w:marTop w:val="0"/>
      <w:marBottom w:val="0"/>
      <w:divBdr>
        <w:top w:val="none" w:sz="0" w:space="0" w:color="auto"/>
        <w:left w:val="none" w:sz="0" w:space="0" w:color="auto"/>
        <w:bottom w:val="none" w:sz="0" w:space="0" w:color="auto"/>
        <w:right w:val="none" w:sz="0" w:space="0" w:color="auto"/>
      </w:divBdr>
      <w:divsChild>
        <w:div w:id="667096136">
          <w:marLeft w:val="0"/>
          <w:marRight w:val="0"/>
          <w:marTop w:val="0"/>
          <w:marBottom w:val="0"/>
          <w:divBdr>
            <w:top w:val="none" w:sz="0" w:space="0" w:color="auto"/>
            <w:left w:val="none" w:sz="0" w:space="0" w:color="auto"/>
            <w:bottom w:val="none" w:sz="0" w:space="0" w:color="auto"/>
            <w:right w:val="none" w:sz="0" w:space="0" w:color="auto"/>
          </w:divBdr>
          <w:divsChild>
            <w:div w:id="1306276449">
              <w:marLeft w:val="0"/>
              <w:marRight w:val="0"/>
              <w:marTop w:val="0"/>
              <w:marBottom w:val="0"/>
              <w:divBdr>
                <w:top w:val="none" w:sz="0" w:space="0" w:color="auto"/>
                <w:left w:val="none" w:sz="0" w:space="0" w:color="auto"/>
                <w:bottom w:val="none" w:sz="0" w:space="0" w:color="auto"/>
                <w:right w:val="none" w:sz="0" w:space="0" w:color="auto"/>
              </w:divBdr>
              <w:divsChild>
                <w:div w:id="250507647">
                  <w:marLeft w:val="0"/>
                  <w:marRight w:val="0"/>
                  <w:marTop w:val="0"/>
                  <w:marBottom w:val="0"/>
                  <w:divBdr>
                    <w:top w:val="none" w:sz="0" w:space="0" w:color="auto"/>
                    <w:left w:val="none" w:sz="0" w:space="0" w:color="auto"/>
                    <w:bottom w:val="none" w:sz="0" w:space="0" w:color="auto"/>
                    <w:right w:val="none" w:sz="0" w:space="0" w:color="auto"/>
                  </w:divBdr>
                </w:div>
              </w:divsChild>
            </w:div>
            <w:div w:id="667556887">
              <w:marLeft w:val="0"/>
              <w:marRight w:val="0"/>
              <w:marTop w:val="0"/>
              <w:marBottom w:val="0"/>
              <w:divBdr>
                <w:top w:val="none" w:sz="0" w:space="0" w:color="auto"/>
                <w:left w:val="none" w:sz="0" w:space="0" w:color="auto"/>
                <w:bottom w:val="none" w:sz="0" w:space="0" w:color="auto"/>
                <w:right w:val="none" w:sz="0" w:space="0" w:color="auto"/>
              </w:divBdr>
              <w:divsChild>
                <w:div w:id="12972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639">
          <w:marLeft w:val="0"/>
          <w:marRight w:val="0"/>
          <w:marTop w:val="0"/>
          <w:marBottom w:val="0"/>
          <w:divBdr>
            <w:top w:val="none" w:sz="0" w:space="0" w:color="auto"/>
            <w:left w:val="none" w:sz="0" w:space="0" w:color="auto"/>
            <w:bottom w:val="none" w:sz="0" w:space="0" w:color="auto"/>
            <w:right w:val="none" w:sz="0" w:space="0" w:color="auto"/>
          </w:divBdr>
          <w:divsChild>
            <w:div w:id="1792357050">
              <w:marLeft w:val="0"/>
              <w:marRight w:val="0"/>
              <w:marTop w:val="0"/>
              <w:marBottom w:val="0"/>
              <w:divBdr>
                <w:top w:val="none" w:sz="0" w:space="0" w:color="auto"/>
                <w:left w:val="none" w:sz="0" w:space="0" w:color="auto"/>
                <w:bottom w:val="none" w:sz="0" w:space="0" w:color="auto"/>
                <w:right w:val="none" w:sz="0" w:space="0" w:color="auto"/>
              </w:divBdr>
              <w:divsChild>
                <w:div w:id="4717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2022-10-05T01:35:00Z</dcterms:created>
  <dcterms:modified xsi:type="dcterms:W3CDTF">2022-10-05T01:36:00Z</dcterms:modified>
</cp:coreProperties>
</file>